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8565" w14:textId="77777777" w:rsidR="00FA51EF" w:rsidRPr="00FA51EF" w:rsidRDefault="00FA51EF" w:rsidP="00FA51EF">
      <w:pPr>
        <w:bidi/>
        <w:spacing w:line="240" w:lineRule="auto"/>
        <w:jc w:val="center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LY"/>
        </w:rPr>
      </w:pPr>
      <w:r w:rsidRPr="00FA51E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LY"/>
        </w:rPr>
        <w:t>عنوان البحث</w:t>
      </w:r>
      <w:r w:rsidRPr="00FA51E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باللغة العربية</w:t>
      </w:r>
      <w:r w:rsidRPr="00FA51E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LY"/>
        </w:rPr>
        <w:t xml:space="preserve"> (18، </w:t>
      </w:r>
      <w:r w:rsidRPr="00FA51EF">
        <w:rPr>
          <w:rFonts w:ascii="Traditional Arabic" w:eastAsia="Times New Roman" w:hAnsi="Traditional Arabic" w:cs="Traditional Arabic"/>
          <w:b/>
          <w:bCs/>
          <w:sz w:val="36"/>
          <w:szCs w:val="36"/>
          <w:lang w:bidi="ar-LY"/>
        </w:rPr>
        <w:t>Traditional Arabic</w:t>
      </w:r>
      <w:r w:rsidRPr="00FA51EF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، غامق)</w:t>
      </w:r>
      <w:r w:rsidRPr="00FA51EF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bidi="ar-LY"/>
        </w:rPr>
        <w:t xml:space="preserve">   </w:t>
      </w:r>
    </w:p>
    <w:p w14:paraId="0B8637A8" w14:textId="77777777" w:rsidR="00FA51EF" w:rsidRPr="00FA51EF" w:rsidRDefault="00FA51EF" w:rsidP="00FA51EF">
      <w:pPr>
        <w:bidi/>
        <w:spacing w:line="240" w:lineRule="auto"/>
        <w:jc w:val="center"/>
        <w:rPr>
          <w:rFonts w:ascii="Traditional Arabic" w:eastAsia="Times New Roman" w:hAnsi="Traditional Arabic" w:cs="Traditional Arabic"/>
          <w:sz w:val="26"/>
          <w:szCs w:val="26"/>
          <w:vertAlign w:val="superscript"/>
          <w:rtl/>
          <w:lang w:bidi="ar-LY"/>
        </w:rPr>
      </w:pPr>
      <w:r w:rsidRPr="00FA51EF">
        <w:rPr>
          <w:rFonts w:ascii="Traditional Arabic" w:eastAsia="Times New Roman" w:hAnsi="Traditional Arabic" w:cs="Traditional Arabic" w:hint="cs"/>
          <w:sz w:val="26"/>
          <w:szCs w:val="26"/>
          <w:rtl/>
          <w:lang w:bidi="ar-LY"/>
        </w:rPr>
        <w:t>اسم الباحث الأول</w:t>
      </w:r>
      <w:proofErr w:type="gramStart"/>
      <w:r w:rsidRPr="00FA51EF">
        <w:rPr>
          <w:rFonts w:ascii="Traditional Arabic" w:eastAsia="Times New Roman" w:hAnsi="Traditional Arabic" w:cs="Traditional Arabic" w:hint="cs"/>
          <w:sz w:val="26"/>
          <w:szCs w:val="26"/>
          <w:vertAlign w:val="superscript"/>
          <w:rtl/>
          <w:lang w:bidi="ar-LY"/>
        </w:rPr>
        <w:t>1،*</w:t>
      </w:r>
      <w:proofErr w:type="gramEnd"/>
      <w:r w:rsidRPr="00FA51EF">
        <w:rPr>
          <w:rFonts w:ascii="Traditional Arabic" w:eastAsia="Times New Roman" w:hAnsi="Traditional Arabic" w:cs="Traditional Arabic" w:hint="cs"/>
          <w:sz w:val="26"/>
          <w:szCs w:val="26"/>
          <w:vertAlign w:val="superscript"/>
          <w:rtl/>
          <w:lang w:bidi="ar-LY"/>
        </w:rPr>
        <w:t xml:space="preserve"> </w:t>
      </w:r>
      <w:r w:rsidRPr="00FA51EF">
        <w:rPr>
          <w:rFonts w:ascii="Traditional Arabic" w:eastAsia="Times New Roman" w:hAnsi="Traditional Arabic" w:cs="Traditional Arabic" w:hint="cs"/>
          <w:sz w:val="26"/>
          <w:szCs w:val="26"/>
          <w:rtl/>
          <w:lang w:bidi="ar-LY"/>
        </w:rPr>
        <w:t>اسم الباحث الثاني</w:t>
      </w:r>
      <w:r w:rsidRPr="00FA51EF">
        <w:rPr>
          <w:rFonts w:ascii="Traditional Arabic" w:eastAsia="Times New Roman" w:hAnsi="Traditional Arabic" w:cs="Traditional Arabic" w:hint="cs"/>
          <w:sz w:val="26"/>
          <w:szCs w:val="26"/>
          <w:vertAlign w:val="superscript"/>
          <w:rtl/>
          <w:lang w:bidi="ar-LY"/>
        </w:rPr>
        <w:t>2</w:t>
      </w:r>
    </w:p>
    <w:p w14:paraId="3711D1D8" w14:textId="77777777" w:rsidR="00FA51EF" w:rsidRPr="00FA51EF" w:rsidRDefault="00FA51EF" w:rsidP="00FA51EF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sz w:val="24"/>
          <w:szCs w:val="24"/>
          <w:rtl/>
          <w:lang w:bidi="ar-LY"/>
        </w:rPr>
      </w:pPr>
      <w:r w:rsidRPr="00FA51EF">
        <w:rPr>
          <w:rFonts w:ascii="Traditional Arabic" w:eastAsia="Times New Roman" w:hAnsi="Traditional Arabic" w:cs="Traditional Arabic" w:hint="cs"/>
          <w:sz w:val="24"/>
          <w:szCs w:val="24"/>
          <w:vertAlign w:val="superscript"/>
          <w:rtl/>
          <w:lang w:bidi="ar-LY"/>
        </w:rPr>
        <w:t>1</w:t>
      </w:r>
      <w:r w:rsidRPr="00FA51EF">
        <w:rPr>
          <w:rFonts w:ascii="Traditional Arabic" w:eastAsia="Times New Roman" w:hAnsi="Traditional Arabic" w:cs="Traditional Arabic" w:hint="cs"/>
          <w:sz w:val="24"/>
          <w:szCs w:val="24"/>
          <w:rtl/>
          <w:lang w:bidi="ar-LY"/>
        </w:rPr>
        <w:t>ال</w:t>
      </w:r>
      <w:r w:rsidRPr="00FA51EF">
        <w:rPr>
          <w:rFonts w:ascii="Traditional Arabic" w:eastAsia="Times New Roman" w:hAnsi="Traditional Arabic" w:cs="Traditional Arabic"/>
          <w:sz w:val="24"/>
          <w:szCs w:val="24"/>
          <w:rtl/>
          <w:lang w:bidi="ar-LY"/>
        </w:rPr>
        <w:t>قسم</w:t>
      </w:r>
      <w:r w:rsidRPr="00FA51EF">
        <w:rPr>
          <w:rFonts w:ascii="Traditional Arabic" w:eastAsia="Times New Roman" w:hAnsi="Traditional Arabic" w:cs="Traditional Arabic" w:hint="cs"/>
          <w:sz w:val="24"/>
          <w:szCs w:val="24"/>
          <w:rtl/>
          <w:lang w:bidi="ar-LY"/>
        </w:rPr>
        <w:t>، الكلية، الجامعة، المدينة، الدولة.</w:t>
      </w:r>
      <w:r w:rsidRPr="00FA51EF">
        <w:rPr>
          <w:rFonts w:ascii="Traditional Arabic" w:eastAsia="Times New Roman" w:hAnsi="Traditional Arabic" w:cs="Traditional Arabic"/>
          <w:sz w:val="24"/>
          <w:szCs w:val="24"/>
          <w:rtl/>
          <w:lang w:bidi="ar-LY"/>
        </w:rPr>
        <w:t xml:space="preserve"> </w:t>
      </w:r>
    </w:p>
    <w:p w14:paraId="41AC0C95" w14:textId="77777777" w:rsidR="00FA51EF" w:rsidRPr="00FA51EF" w:rsidRDefault="00FA51EF" w:rsidP="00FA51EF">
      <w:pPr>
        <w:bidi/>
        <w:spacing w:after="0"/>
        <w:jc w:val="center"/>
        <w:rPr>
          <w:rFonts w:ascii="Traditional Arabic" w:eastAsia="Times New Roman" w:hAnsi="Traditional Arabic" w:cs="Traditional Arabic"/>
          <w:sz w:val="20"/>
          <w:szCs w:val="20"/>
          <w:rtl/>
        </w:rPr>
      </w:pPr>
      <w:r w:rsidRPr="00FA51EF">
        <w:rPr>
          <w:rFonts w:ascii="Traditional Arabic" w:eastAsia="Times New Roman" w:hAnsi="Traditional Arabic" w:cs="Traditional Arabic" w:hint="cs"/>
          <w:sz w:val="24"/>
          <w:szCs w:val="24"/>
          <w:vertAlign w:val="superscript"/>
          <w:rtl/>
          <w:lang w:bidi="ar-LY"/>
        </w:rPr>
        <w:t>2</w:t>
      </w:r>
      <w:r w:rsidRPr="00FA51EF">
        <w:rPr>
          <w:rFonts w:ascii="Traditional Arabic" w:eastAsia="Times New Roman" w:hAnsi="Traditional Arabic" w:cs="Traditional Arabic" w:hint="cs"/>
          <w:sz w:val="24"/>
          <w:szCs w:val="24"/>
          <w:rtl/>
          <w:lang w:bidi="ar-LY"/>
        </w:rPr>
        <w:t>الق</w:t>
      </w:r>
      <w:r w:rsidRPr="00FA51EF">
        <w:rPr>
          <w:rFonts w:ascii="Traditional Arabic" w:eastAsia="Times New Roman" w:hAnsi="Traditional Arabic" w:cs="Traditional Arabic"/>
          <w:sz w:val="24"/>
          <w:szCs w:val="24"/>
          <w:rtl/>
          <w:lang w:bidi="ar-LY"/>
        </w:rPr>
        <w:t>سم</w:t>
      </w:r>
      <w:r w:rsidRPr="00FA51EF">
        <w:rPr>
          <w:rFonts w:ascii="Traditional Arabic" w:eastAsia="Times New Roman" w:hAnsi="Traditional Arabic" w:cs="Traditional Arabic" w:hint="cs"/>
          <w:sz w:val="24"/>
          <w:szCs w:val="24"/>
          <w:rtl/>
          <w:lang w:bidi="ar-LY"/>
        </w:rPr>
        <w:t>، الكلية، الجامعة، المدينة، الدولة</w:t>
      </w:r>
      <w:r w:rsidRPr="00FA51EF">
        <w:rPr>
          <w:rFonts w:ascii="Traditional Arabic" w:eastAsia="Times New Roman" w:hAnsi="Traditional Arabic" w:cs="Traditional Arabic"/>
          <w:sz w:val="24"/>
          <w:szCs w:val="24"/>
          <w:rtl/>
          <w:lang w:bidi="ar-LY"/>
        </w:rPr>
        <w:t>.</w:t>
      </w:r>
      <w:r w:rsidRPr="00FA51EF">
        <w:rPr>
          <w:rFonts w:ascii="Traditional Arabic" w:eastAsia="Times New Roman" w:hAnsi="Traditional Arabic" w:cs="Traditional Arabic" w:hint="cs"/>
          <w:sz w:val="24"/>
          <w:szCs w:val="24"/>
          <w:rtl/>
          <w:lang w:bidi="ar-LY"/>
        </w:rPr>
        <w:br/>
      </w:r>
      <w:r w:rsidRPr="00FA51EF">
        <w:rPr>
          <w:rFonts w:ascii="Times New Roman" w:eastAsia="Times New Roman" w:hAnsi="Times New Roman" w:cs="Traditional Arabic" w:hint="cs"/>
          <w:b/>
          <w:bCs/>
          <w:sz w:val="20"/>
          <w:szCs w:val="20"/>
          <w:vertAlign w:val="superscript"/>
          <w:rtl/>
          <w:lang w:bidi="ar-LY"/>
        </w:rPr>
        <w:t>*</w:t>
      </w:r>
      <w:r w:rsidRPr="00FA51EF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bidi="ar-LY"/>
        </w:rPr>
        <w:t>البريد الإلكتروني (للباحث المرجعي):</w:t>
      </w:r>
      <w:r w:rsidRPr="00FA51EF">
        <w:rPr>
          <w:rFonts w:ascii="Times New Roman" w:eastAsia="Times New Roman" w:hAnsi="Times New Roman" w:cs="Traditional Arabic" w:hint="cs"/>
          <w:b/>
          <w:bCs/>
          <w:sz w:val="20"/>
          <w:szCs w:val="20"/>
          <w:vertAlign w:val="superscript"/>
          <w:rtl/>
          <w:lang w:bidi="ar-LY"/>
        </w:rPr>
        <w:t xml:space="preserve"> </w:t>
      </w:r>
      <w:r w:rsidRPr="00FA51EF">
        <w:rPr>
          <w:rFonts w:ascii="Times New Roman" w:eastAsia="Times New Roman" w:hAnsi="Times New Roman" w:cs="Times New Roman"/>
          <w:sz w:val="20"/>
          <w:szCs w:val="20"/>
        </w:rPr>
        <w:t>xxxxxxxx@xxxx.com</w:t>
      </w:r>
    </w:p>
    <w:p w14:paraId="006B840E" w14:textId="77777777" w:rsidR="00FA51EF" w:rsidRPr="00FA51EF" w:rsidRDefault="00FA51EF" w:rsidP="00FA51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51E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Manuscript Title (16, Times New Roman, Bold)   </w:t>
      </w:r>
    </w:p>
    <w:p w14:paraId="37B5AAFC" w14:textId="77777777" w:rsidR="00FA51EF" w:rsidRPr="00FA51EF" w:rsidRDefault="00FA51EF" w:rsidP="00FA51EF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FA51EF">
        <w:rPr>
          <w:rFonts w:ascii="Times New Roman" w:eastAsia="Times New Roman" w:hAnsi="Times New Roman" w:cs="Times New Roman"/>
        </w:rPr>
        <w:t>First Author</w:t>
      </w:r>
      <w:proofErr w:type="gramStart"/>
      <w:r w:rsidRPr="00FA51EF">
        <w:rPr>
          <w:rFonts w:ascii="Times New Roman" w:eastAsia="Times New Roman" w:hAnsi="Times New Roman" w:cs="Times New Roman"/>
          <w:vertAlign w:val="superscript"/>
        </w:rPr>
        <w:t>1,*</w:t>
      </w:r>
      <w:proofErr w:type="gramEnd"/>
      <w:r w:rsidRPr="00FA51EF">
        <w:rPr>
          <w:rFonts w:ascii="Times New Roman" w:eastAsia="Times New Roman" w:hAnsi="Times New Roman" w:cs="Times New Roman"/>
        </w:rPr>
        <w:t>, and</w:t>
      </w:r>
      <w:r w:rsidRPr="00FA51EF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FA51EF">
        <w:rPr>
          <w:rFonts w:ascii="Times New Roman" w:eastAsia="Times New Roman" w:hAnsi="Times New Roman" w:cs="Times New Roman"/>
        </w:rPr>
        <w:t>Second Author</w:t>
      </w:r>
      <w:r w:rsidRPr="00FA51EF">
        <w:rPr>
          <w:rFonts w:ascii="Times New Roman" w:eastAsia="Times New Roman" w:hAnsi="Times New Roman" w:cs="Times New Roman"/>
          <w:vertAlign w:val="superscript"/>
        </w:rPr>
        <w:t>2</w:t>
      </w:r>
      <w:r w:rsidRPr="00FA51EF">
        <w:rPr>
          <w:rFonts w:ascii="Times New Roman" w:eastAsia="Times New Roman" w:hAnsi="Times New Roman" w:cs="Times New Roman"/>
        </w:rPr>
        <w:t xml:space="preserve"> </w:t>
      </w:r>
    </w:p>
    <w:p w14:paraId="4F6D4B3B" w14:textId="77777777" w:rsidR="00FA51EF" w:rsidRPr="00FA51EF" w:rsidRDefault="00FA51EF" w:rsidP="00FA51EF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51EF">
        <w:rPr>
          <w:rFonts w:ascii="Traditional Arabic" w:eastAsia="Times New Roman" w:hAnsi="Traditional Arabic" w:cs="Traditional Arabic"/>
          <w:sz w:val="20"/>
          <w:szCs w:val="20"/>
          <w:vertAlign w:val="superscript"/>
        </w:rPr>
        <w:t>1</w:t>
      </w:r>
      <w:r w:rsidRPr="00FA51EF">
        <w:rPr>
          <w:rFonts w:ascii="Traditional Arabic" w:eastAsia="Times New Roman" w:hAnsi="Traditional Arabic" w:cs="Traditional Arabic"/>
          <w:sz w:val="20"/>
          <w:szCs w:val="20"/>
        </w:rPr>
        <w:t xml:space="preserve"> </w:t>
      </w:r>
      <w:r w:rsidRPr="00FA51EF">
        <w:rPr>
          <w:rFonts w:ascii="Times New Roman" w:eastAsia="Times New Roman" w:hAnsi="Times New Roman" w:cs="Times New Roman"/>
          <w:sz w:val="20"/>
          <w:szCs w:val="20"/>
        </w:rPr>
        <w:t>Department, Faculty, University, City, Country.</w:t>
      </w:r>
    </w:p>
    <w:p w14:paraId="2EEBF8E4" w14:textId="77777777" w:rsidR="00FA51EF" w:rsidRPr="00FA51EF" w:rsidRDefault="00FA51EF" w:rsidP="00FA51EF">
      <w:pPr>
        <w:autoSpaceDE w:val="0"/>
        <w:autoSpaceDN w:val="0"/>
        <w:adjustRightInd w:val="0"/>
        <w:spacing w:after="0" w:line="240" w:lineRule="auto"/>
        <w:ind w:right="6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51E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FA51EF">
        <w:rPr>
          <w:rFonts w:ascii="Times New Roman" w:eastAsia="Times New Roman" w:hAnsi="Times New Roman" w:cs="Times New Roman"/>
          <w:sz w:val="20"/>
          <w:szCs w:val="20"/>
        </w:rPr>
        <w:t xml:space="preserve"> Department, Faculty, University, City, Country.</w:t>
      </w:r>
    </w:p>
    <w:p w14:paraId="2DB8103B" w14:textId="77777777" w:rsidR="00FA51EF" w:rsidRPr="00FA51EF" w:rsidRDefault="00FA51EF" w:rsidP="00FA51EF">
      <w:pPr>
        <w:spacing w:after="120" w:line="240" w:lineRule="auto"/>
        <w:jc w:val="center"/>
        <w:rPr>
          <w:rFonts w:ascii="Times New Roman" w:eastAsia="Times New Roman" w:hAnsi="Times New Roman" w:cs="Traditional Arabic"/>
          <w:color w:val="2A029A"/>
        </w:rPr>
      </w:pPr>
      <w:r w:rsidRPr="00FA51EF">
        <w:rPr>
          <w:rFonts w:ascii="Times New Roman" w:eastAsia="Times New Roman" w:hAnsi="Times New Roman" w:cs="Traditional Arabic"/>
          <w:color w:val="2A029A"/>
        </w:rPr>
        <w:t xml:space="preserve">Received: xx </w:t>
      </w:r>
      <w:proofErr w:type="spellStart"/>
      <w:r w:rsidRPr="00FA51EF">
        <w:rPr>
          <w:rFonts w:ascii="Times New Roman" w:eastAsia="Times New Roman" w:hAnsi="Times New Roman" w:cs="Traditional Arabic"/>
          <w:color w:val="2A029A"/>
        </w:rPr>
        <w:t>xxxxxx</w:t>
      </w:r>
      <w:proofErr w:type="spellEnd"/>
      <w:r w:rsidRPr="00FA51EF">
        <w:rPr>
          <w:rFonts w:ascii="Times New Roman" w:eastAsia="Times New Roman" w:hAnsi="Times New Roman" w:cs="Traditional Arabic"/>
          <w:color w:val="2A029A"/>
        </w:rPr>
        <w:t xml:space="preserve"> 20xx; Revised: xx </w:t>
      </w:r>
      <w:proofErr w:type="spellStart"/>
      <w:r w:rsidRPr="00FA51EF">
        <w:rPr>
          <w:rFonts w:ascii="Times New Roman" w:eastAsia="Times New Roman" w:hAnsi="Times New Roman" w:cs="Traditional Arabic"/>
          <w:color w:val="2A029A"/>
        </w:rPr>
        <w:t>xxxxxx</w:t>
      </w:r>
      <w:proofErr w:type="spellEnd"/>
      <w:r w:rsidRPr="00FA51EF">
        <w:rPr>
          <w:rFonts w:ascii="Times New Roman" w:eastAsia="Times New Roman" w:hAnsi="Times New Roman" w:cs="Traditional Arabic"/>
          <w:color w:val="2A029A"/>
        </w:rPr>
        <w:t xml:space="preserve"> 20xx; Accepted: xx </w:t>
      </w:r>
      <w:proofErr w:type="spellStart"/>
      <w:r w:rsidRPr="00FA51EF">
        <w:rPr>
          <w:rFonts w:ascii="Times New Roman" w:eastAsia="Times New Roman" w:hAnsi="Times New Roman" w:cs="Traditional Arabic"/>
          <w:color w:val="2A029A"/>
        </w:rPr>
        <w:t>xxxxxx</w:t>
      </w:r>
      <w:proofErr w:type="spellEnd"/>
      <w:r w:rsidRPr="00FA51EF">
        <w:rPr>
          <w:rFonts w:ascii="Times New Roman" w:eastAsia="Times New Roman" w:hAnsi="Times New Roman" w:cs="Traditional Arabic"/>
          <w:color w:val="2A029A"/>
        </w:rPr>
        <w:t xml:space="preserve"> 20xx</w:t>
      </w:r>
    </w:p>
    <w:p w14:paraId="09537344" w14:textId="77777777" w:rsidR="00FA51EF" w:rsidRPr="00FA51EF" w:rsidRDefault="00FA51EF" w:rsidP="00FA51EF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12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bidi="ar-LY"/>
        </w:rPr>
      </w:pPr>
      <w:r w:rsidRPr="00FA51EF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bidi="ar-LY"/>
        </w:rPr>
        <w:t>الملخص</w:t>
      </w:r>
    </w:p>
    <w:p w14:paraId="6179A449" w14:textId="77777777" w:rsidR="00FA51EF" w:rsidRPr="00FA51EF" w:rsidRDefault="00FA51EF" w:rsidP="00FA51EF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4"/>
          <w:szCs w:val="24"/>
          <w:rtl/>
        </w:rPr>
      </w:pPr>
      <w:r w:rsidRPr="00FA51EF">
        <w:rPr>
          <w:rFonts w:ascii="Traditional Arabic" w:eastAsia="Times New Roman" w:hAnsi="Traditional Arabic" w:cs="Traditional Arabic" w:hint="cs"/>
          <w:sz w:val="24"/>
          <w:szCs w:val="24"/>
          <w:rtl/>
        </w:rPr>
        <w:t>يكتب هنا (</w:t>
      </w:r>
      <w:proofErr w:type="gramStart"/>
      <w:r w:rsidRPr="00FA51EF">
        <w:rPr>
          <w:rFonts w:ascii="Traditional Arabic" w:eastAsia="Times New Roman" w:hAnsi="Traditional Arabic" w:cs="Traditional Arabic" w:hint="cs"/>
          <w:sz w:val="24"/>
          <w:szCs w:val="24"/>
          <w:rtl/>
        </w:rPr>
        <w:t xml:space="preserve">12،  </w:t>
      </w:r>
      <w:r w:rsidRPr="00FA51EF">
        <w:rPr>
          <w:rFonts w:ascii="Traditional Arabic" w:eastAsia="Times New Roman" w:hAnsi="Traditional Arabic" w:cs="Traditional Arabic"/>
          <w:sz w:val="24"/>
          <w:szCs w:val="24"/>
        </w:rPr>
        <w:t>Traditional</w:t>
      </w:r>
      <w:proofErr w:type="gramEnd"/>
      <w:r w:rsidRPr="00FA51EF">
        <w:rPr>
          <w:rFonts w:ascii="Traditional Arabic" w:eastAsia="Times New Roman" w:hAnsi="Traditional Arabic" w:cs="Traditional Arabic"/>
          <w:sz w:val="24"/>
          <w:szCs w:val="24"/>
        </w:rPr>
        <w:t xml:space="preserve"> Arabic</w:t>
      </w:r>
      <w:r w:rsidRPr="00FA51EF">
        <w:rPr>
          <w:rFonts w:ascii="Traditional Arabic" w:eastAsia="Times New Roman" w:hAnsi="Traditional Arabic" w:cs="Traditional Arabic" w:hint="cs"/>
          <w:sz w:val="24"/>
          <w:szCs w:val="24"/>
          <w:rtl/>
        </w:rPr>
        <w:t>، عادي).</w:t>
      </w:r>
    </w:p>
    <w:p w14:paraId="12A06149" w14:textId="77777777" w:rsidR="00FA51EF" w:rsidRPr="00FA51EF" w:rsidRDefault="00FA51EF" w:rsidP="00FA51EF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6"/>
          <w:szCs w:val="6"/>
          <w:rtl/>
        </w:rPr>
      </w:pPr>
    </w:p>
    <w:p w14:paraId="2DC0DC0D" w14:textId="77777777" w:rsidR="00FA51EF" w:rsidRPr="00FA51EF" w:rsidRDefault="00FA51EF" w:rsidP="00FA51EF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rtl/>
        </w:rPr>
      </w:pPr>
      <w:r w:rsidRPr="00FA51EF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bidi="ar-LY"/>
        </w:rPr>
        <w:t>الكلمات ال</w:t>
      </w:r>
      <w:r w:rsidRPr="00FA51E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bidi="ar-LY"/>
        </w:rPr>
        <w:t>دالة</w:t>
      </w:r>
      <w:r w:rsidRPr="00FA51EF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bidi="ar-LY"/>
        </w:rPr>
        <w:t>:</w:t>
      </w:r>
      <w:r w:rsidRPr="00FA51EF">
        <w:rPr>
          <w:rFonts w:ascii="Traditional Arabic" w:eastAsia="Times New Roman" w:hAnsi="Traditional Arabic" w:cs="Traditional Arabic"/>
          <w:sz w:val="24"/>
          <w:szCs w:val="24"/>
          <w:rtl/>
          <w:lang w:bidi="ar-LY"/>
        </w:rPr>
        <w:t xml:space="preserve"> </w:t>
      </w:r>
      <w:r w:rsidRPr="00FA51EF">
        <w:rPr>
          <w:rFonts w:ascii="Traditional Arabic" w:eastAsia="Times New Roman" w:hAnsi="Traditional Arabic" w:cs="Traditional Arabic" w:hint="cs"/>
          <w:sz w:val="24"/>
          <w:szCs w:val="24"/>
          <w:rtl/>
          <w:lang w:bidi="ar-LY"/>
        </w:rPr>
        <w:t>تكتب هنا خمس كلمات مرتبة ابجديا بينها فواصل</w:t>
      </w:r>
      <w:r w:rsidRPr="00FA51EF">
        <w:rPr>
          <w:rFonts w:ascii="Traditional Arabic" w:eastAsia="Times New Roman" w:hAnsi="Traditional Arabic" w:cs="Traditional Arabic"/>
          <w:sz w:val="24"/>
          <w:szCs w:val="24"/>
          <w:rtl/>
        </w:rPr>
        <w:t>.</w:t>
      </w:r>
    </w:p>
    <w:p w14:paraId="5AC6B0D8" w14:textId="77777777" w:rsidR="00FA51EF" w:rsidRPr="00FA51EF" w:rsidRDefault="00FA51EF" w:rsidP="00FA51EF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FA51EF">
        <w:rPr>
          <w:rFonts w:ascii="Times New Roman" w:eastAsia="Times New Roman" w:hAnsi="Times New Roman" w:cs="Times New Roman"/>
          <w:b/>
          <w:bCs/>
          <w:sz w:val="24"/>
          <w:szCs w:val="24"/>
        </w:rPr>
        <w:t>Abstract</w:t>
      </w:r>
    </w:p>
    <w:p w14:paraId="137B2B4F" w14:textId="77777777" w:rsidR="00FA51EF" w:rsidRPr="00FA51EF" w:rsidRDefault="00FA51EF" w:rsidP="00FA51EF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51EF">
        <w:rPr>
          <w:rFonts w:ascii="Times New Roman" w:eastAsia="Times New Roman" w:hAnsi="Times New Roman" w:cs="Times New Roman"/>
          <w:sz w:val="20"/>
          <w:szCs w:val="20"/>
        </w:rPr>
        <w:t>Type here (10, Times New Roman, Normal).</w:t>
      </w:r>
    </w:p>
    <w:p w14:paraId="77392B32" w14:textId="77777777" w:rsidR="00FA51EF" w:rsidRPr="00FA51EF" w:rsidRDefault="00FA51EF" w:rsidP="00FA51E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73B1187" w14:textId="77777777" w:rsidR="00FA51EF" w:rsidRPr="00FA51EF" w:rsidRDefault="00FA51EF" w:rsidP="00FA51E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51E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Keywords:</w:t>
      </w:r>
      <w:r w:rsidRPr="00FA51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51EF">
        <w:rPr>
          <w:rFonts w:ascii="Times New Roman" w:eastAsia="Times New Roman" w:hAnsi="Times New Roman" w:cs="Times New Roman"/>
          <w:i/>
          <w:iCs/>
          <w:sz w:val="20"/>
          <w:szCs w:val="20"/>
        </w:rPr>
        <w:t>Five words arranged alphabetically separate by comma.</w:t>
      </w:r>
    </w:p>
    <w:p w14:paraId="601C4554" w14:textId="77777777" w:rsidR="00FA51EF" w:rsidRPr="00FA51EF" w:rsidRDefault="00FA51EF" w:rsidP="00FA51EF">
      <w:pPr>
        <w:bidi/>
        <w:spacing w:after="0"/>
        <w:jc w:val="both"/>
        <w:rPr>
          <w:rFonts w:ascii="Times New Roman" w:eastAsia="Times New Roman" w:hAnsi="Times New Roman" w:cs="Traditional Arabic"/>
          <w:b/>
          <w:bCs/>
          <w:sz w:val="28"/>
          <w:szCs w:val="32"/>
          <w:lang w:bidi="ar-LY"/>
        </w:rPr>
      </w:pPr>
      <w:r w:rsidRPr="00FA51EF">
        <w:rPr>
          <w:rFonts w:ascii="Times New Roman" w:eastAsia="Times New Roman" w:hAnsi="Times New Roman" w:cs="Traditional Arabic" w:hint="cs"/>
          <w:b/>
          <w:bCs/>
          <w:sz w:val="28"/>
          <w:szCs w:val="32"/>
          <w:rtl/>
          <w:lang w:bidi="ar-LY"/>
        </w:rPr>
        <w:t>1. عنوان رئيسي (</w:t>
      </w:r>
      <w:r w:rsidRPr="00FA51EF">
        <w:rPr>
          <w:rFonts w:ascii="Times New Roman" w:eastAsia="Times New Roman" w:hAnsi="Times New Roman" w:cs="Traditional Arabic" w:hint="cs"/>
          <w:b/>
          <w:bCs/>
          <w:sz w:val="28"/>
          <w:szCs w:val="32"/>
          <w:rtl/>
        </w:rPr>
        <w:t xml:space="preserve">16، </w:t>
      </w:r>
      <w:r w:rsidRPr="00FA51EF">
        <w:rPr>
          <w:rFonts w:ascii="Times New Roman" w:eastAsia="Times New Roman" w:hAnsi="Times New Roman" w:cs="Traditional Arabic"/>
          <w:b/>
          <w:bCs/>
          <w:sz w:val="28"/>
          <w:szCs w:val="32"/>
        </w:rPr>
        <w:t>Traditional Arabic</w:t>
      </w:r>
      <w:r w:rsidRPr="00FA51EF">
        <w:rPr>
          <w:rFonts w:ascii="Times New Roman" w:eastAsia="Times New Roman" w:hAnsi="Times New Roman" w:cs="Traditional Arabic" w:hint="cs"/>
          <w:b/>
          <w:bCs/>
          <w:sz w:val="28"/>
          <w:szCs w:val="32"/>
          <w:rtl/>
        </w:rPr>
        <w:t>، غامق)</w:t>
      </w:r>
      <w:r w:rsidRPr="00FA51EF">
        <w:rPr>
          <w:rFonts w:ascii="Times New Roman" w:eastAsia="Times New Roman" w:hAnsi="Times New Roman" w:cs="Traditional Arabic"/>
          <w:b/>
          <w:bCs/>
          <w:sz w:val="28"/>
          <w:szCs w:val="32"/>
          <w:rtl/>
          <w:lang w:bidi="ar-LY"/>
        </w:rPr>
        <w:t xml:space="preserve"> </w:t>
      </w:r>
    </w:p>
    <w:p w14:paraId="379C86D3" w14:textId="77777777" w:rsidR="00FA51EF" w:rsidRPr="00FA51EF" w:rsidRDefault="00FA51EF" w:rsidP="00FA51EF">
      <w:pPr>
        <w:bidi/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8"/>
        </w:rPr>
      </w:pPr>
      <w:r w:rsidRPr="00FA51EF">
        <w:rPr>
          <w:rFonts w:ascii="Times New Roman" w:eastAsia="Times New Roman" w:hAnsi="Times New Roman" w:cs="Traditional Arabic" w:hint="cs"/>
          <w:sz w:val="24"/>
          <w:szCs w:val="28"/>
          <w:rtl/>
        </w:rPr>
        <w:t xml:space="preserve">يكتب هنا (14، </w:t>
      </w:r>
      <w:r w:rsidRPr="00FA51EF">
        <w:rPr>
          <w:rFonts w:ascii="Times New Roman" w:eastAsia="Times New Roman" w:hAnsi="Times New Roman" w:cs="Traditional Arabic"/>
          <w:sz w:val="24"/>
          <w:szCs w:val="28"/>
        </w:rPr>
        <w:t>Traditional Arabic</w:t>
      </w:r>
      <w:r w:rsidRPr="00FA51EF">
        <w:rPr>
          <w:rFonts w:ascii="Times New Roman" w:eastAsia="Times New Roman" w:hAnsi="Times New Roman" w:cs="Traditional Arabic" w:hint="cs"/>
          <w:sz w:val="24"/>
          <w:szCs w:val="28"/>
          <w:rtl/>
        </w:rPr>
        <w:t xml:space="preserve">، عادي) </w:t>
      </w:r>
    </w:p>
    <w:p w14:paraId="0AED284B" w14:textId="77777777" w:rsidR="00FA51EF" w:rsidRPr="00FA51EF" w:rsidRDefault="00FA51EF" w:rsidP="00FA51EF">
      <w:pPr>
        <w:bidi/>
        <w:spacing w:after="0"/>
        <w:jc w:val="both"/>
        <w:rPr>
          <w:rFonts w:ascii="Times New Roman" w:eastAsia="Times New Roman" w:hAnsi="Times New Roman" w:cs="Traditional Arabic"/>
          <w:b/>
          <w:bCs/>
          <w:sz w:val="28"/>
          <w:szCs w:val="32"/>
          <w:rtl/>
          <w:lang w:bidi="ar-LY"/>
        </w:rPr>
      </w:pPr>
      <w:r w:rsidRPr="00FA51EF">
        <w:rPr>
          <w:rFonts w:ascii="Times New Roman" w:eastAsia="Times New Roman" w:hAnsi="Times New Roman" w:cs="Traditional Arabic"/>
          <w:b/>
          <w:bCs/>
          <w:sz w:val="28"/>
          <w:szCs w:val="32"/>
          <w:rtl/>
          <w:lang w:bidi="ar-LY"/>
        </w:rPr>
        <w:t>2</w:t>
      </w:r>
      <w:r w:rsidRPr="00FA51EF">
        <w:rPr>
          <w:rFonts w:ascii="Times New Roman" w:eastAsia="Times New Roman" w:hAnsi="Times New Roman" w:cs="Traditional Arabic" w:hint="cs"/>
          <w:b/>
          <w:bCs/>
          <w:sz w:val="28"/>
          <w:szCs w:val="32"/>
          <w:rtl/>
          <w:lang w:bidi="ar-LY"/>
        </w:rPr>
        <w:t>.</w:t>
      </w:r>
      <w:r w:rsidRPr="00FA51EF">
        <w:rPr>
          <w:rFonts w:ascii="Times New Roman" w:eastAsia="Times New Roman" w:hAnsi="Times New Roman" w:cs="Traditional Arabic"/>
          <w:b/>
          <w:bCs/>
          <w:sz w:val="28"/>
          <w:szCs w:val="32"/>
          <w:rtl/>
          <w:lang w:bidi="ar-LY"/>
        </w:rPr>
        <w:t xml:space="preserve"> </w:t>
      </w:r>
      <w:r w:rsidRPr="00FA51EF">
        <w:rPr>
          <w:rFonts w:ascii="Times New Roman" w:eastAsia="Times New Roman" w:hAnsi="Times New Roman" w:cs="Traditional Arabic" w:hint="eastAsia"/>
          <w:b/>
          <w:bCs/>
          <w:sz w:val="28"/>
          <w:szCs w:val="32"/>
          <w:rtl/>
          <w:lang w:bidi="ar-LY"/>
        </w:rPr>
        <w:t>عنوان</w:t>
      </w:r>
      <w:r w:rsidRPr="00FA51EF">
        <w:rPr>
          <w:rFonts w:ascii="Times New Roman" w:eastAsia="Times New Roman" w:hAnsi="Times New Roman" w:cs="Traditional Arabic"/>
          <w:b/>
          <w:bCs/>
          <w:sz w:val="28"/>
          <w:szCs w:val="32"/>
          <w:rtl/>
          <w:lang w:bidi="ar-LY"/>
        </w:rPr>
        <w:t xml:space="preserve"> </w:t>
      </w:r>
      <w:r w:rsidRPr="00FA51EF">
        <w:rPr>
          <w:rFonts w:ascii="Times New Roman" w:eastAsia="Times New Roman" w:hAnsi="Times New Roman" w:cs="Traditional Arabic" w:hint="eastAsia"/>
          <w:b/>
          <w:bCs/>
          <w:sz w:val="28"/>
          <w:szCs w:val="32"/>
          <w:rtl/>
          <w:lang w:bidi="ar-LY"/>
        </w:rPr>
        <w:t>رئيسي</w:t>
      </w:r>
      <w:r w:rsidRPr="00FA51EF">
        <w:rPr>
          <w:rFonts w:ascii="Times New Roman" w:eastAsia="Times New Roman" w:hAnsi="Times New Roman" w:cs="Traditional Arabic"/>
          <w:b/>
          <w:bCs/>
          <w:sz w:val="28"/>
          <w:szCs w:val="32"/>
          <w:rtl/>
          <w:lang w:bidi="ar-LY"/>
        </w:rPr>
        <w:t xml:space="preserve"> (16</w:t>
      </w:r>
      <w:r w:rsidRPr="00FA51EF">
        <w:rPr>
          <w:rFonts w:ascii="Times New Roman" w:eastAsia="Times New Roman" w:hAnsi="Times New Roman" w:cs="Traditional Arabic" w:hint="eastAsia"/>
          <w:b/>
          <w:bCs/>
          <w:sz w:val="28"/>
          <w:szCs w:val="32"/>
          <w:rtl/>
          <w:lang w:bidi="ar-LY"/>
        </w:rPr>
        <w:t>،</w:t>
      </w:r>
      <w:r w:rsidRPr="00FA51EF">
        <w:rPr>
          <w:rFonts w:ascii="Times New Roman" w:eastAsia="Times New Roman" w:hAnsi="Times New Roman" w:cs="Traditional Arabic"/>
          <w:b/>
          <w:bCs/>
          <w:sz w:val="28"/>
          <w:szCs w:val="32"/>
          <w:rtl/>
          <w:lang w:bidi="ar-LY"/>
        </w:rPr>
        <w:t xml:space="preserve"> </w:t>
      </w:r>
      <w:r w:rsidRPr="00FA51EF">
        <w:rPr>
          <w:rFonts w:ascii="Times New Roman" w:eastAsia="Times New Roman" w:hAnsi="Times New Roman" w:cs="Traditional Arabic"/>
          <w:b/>
          <w:bCs/>
          <w:sz w:val="28"/>
          <w:szCs w:val="32"/>
          <w:lang w:bidi="ar-LY"/>
        </w:rPr>
        <w:t>Traditional Arabic</w:t>
      </w:r>
      <w:r w:rsidRPr="00FA51EF">
        <w:rPr>
          <w:rFonts w:ascii="Times New Roman" w:eastAsia="Times New Roman" w:hAnsi="Times New Roman" w:cs="Traditional Arabic" w:hint="eastAsia"/>
          <w:b/>
          <w:bCs/>
          <w:sz w:val="28"/>
          <w:szCs w:val="32"/>
          <w:rtl/>
          <w:lang w:bidi="ar-LY"/>
        </w:rPr>
        <w:t>،</w:t>
      </w:r>
      <w:r w:rsidRPr="00FA51EF">
        <w:rPr>
          <w:rFonts w:ascii="Times New Roman" w:eastAsia="Times New Roman" w:hAnsi="Times New Roman" w:cs="Traditional Arabic"/>
          <w:b/>
          <w:bCs/>
          <w:sz w:val="28"/>
          <w:szCs w:val="32"/>
          <w:rtl/>
          <w:lang w:bidi="ar-LY"/>
        </w:rPr>
        <w:t xml:space="preserve"> </w:t>
      </w:r>
      <w:r w:rsidRPr="00FA51EF">
        <w:rPr>
          <w:rFonts w:ascii="Times New Roman" w:eastAsia="Times New Roman" w:hAnsi="Times New Roman" w:cs="Traditional Arabic" w:hint="eastAsia"/>
          <w:b/>
          <w:bCs/>
          <w:sz w:val="28"/>
          <w:szCs w:val="32"/>
          <w:rtl/>
          <w:lang w:bidi="ar-LY"/>
        </w:rPr>
        <w:t>غامق</w:t>
      </w:r>
      <w:r w:rsidRPr="00FA51EF">
        <w:rPr>
          <w:rFonts w:ascii="Times New Roman" w:eastAsia="Times New Roman" w:hAnsi="Times New Roman" w:cs="Traditional Arabic"/>
          <w:b/>
          <w:bCs/>
          <w:sz w:val="28"/>
          <w:szCs w:val="32"/>
          <w:rtl/>
          <w:lang w:bidi="ar-LY"/>
        </w:rPr>
        <w:t xml:space="preserve">) </w:t>
      </w:r>
      <w:r w:rsidRPr="00FA51EF">
        <w:rPr>
          <w:rFonts w:ascii="Times New Roman" w:eastAsia="Times New Roman" w:hAnsi="Times New Roman" w:cs="Traditional Arabic" w:hint="cs"/>
          <w:b/>
          <w:bCs/>
          <w:sz w:val="28"/>
          <w:szCs w:val="32"/>
          <w:rtl/>
          <w:lang w:bidi="ar-LY"/>
        </w:rPr>
        <w:t xml:space="preserve"> </w:t>
      </w:r>
    </w:p>
    <w:p w14:paraId="472F7E57" w14:textId="77777777" w:rsidR="00FA51EF" w:rsidRPr="00FA51EF" w:rsidRDefault="00FA51EF" w:rsidP="00FA51EF">
      <w:pPr>
        <w:bidi/>
        <w:spacing w:after="0"/>
        <w:jc w:val="both"/>
        <w:rPr>
          <w:rFonts w:ascii="Times New Roman" w:eastAsia="Times New Roman" w:hAnsi="Times New Roman" w:cs="Traditional Arabic"/>
          <w:b/>
          <w:bCs/>
          <w:sz w:val="24"/>
          <w:szCs w:val="28"/>
        </w:rPr>
      </w:pPr>
      <w:r w:rsidRPr="00FA51EF">
        <w:rPr>
          <w:rFonts w:ascii="Times New Roman" w:eastAsia="Times New Roman" w:hAnsi="Times New Roman" w:cs="Traditional Arabic" w:hint="cs"/>
          <w:b/>
          <w:bCs/>
          <w:sz w:val="24"/>
          <w:szCs w:val="28"/>
          <w:rtl/>
        </w:rPr>
        <w:t>1.2.</w:t>
      </w:r>
      <w:r w:rsidRPr="00FA51EF">
        <w:rPr>
          <w:rFonts w:ascii="Times New Roman" w:eastAsia="Times New Roman" w:hAnsi="Times New Roman" w:cs="Traditional Arabic"/>
          <w:b/>
          <w:bCs/>
          <w:sz w:val="24"/>
          <w:szCs w:val="28"/>
          <w:rtl/>
        </w:rPr>
        <w:t xml:space="preserve"> </w:t>
      </w:r>
      <w:r w:rsidRPr="00FA51EF">
        <w:rPr>
          <w:rFonts w:ascii="Times New Roman" w:eastAsia="Times New Roman" w:hAnsi="Times New Roman" w:cs="Traditional Arabic" w:hint="eastAsia"/>
          <w:b/>
          <w:bCs/>
          <w:sz w:val="24"/>
          <w:szCs w:val="28"/>
          <w:rtl/>
        </w:rPr>
        <w:t>عنوان</w:t>
      </w:r>
      <w:r w:rsidRPr="00FA51EF">
        <w:rPr>
          <w:rFonts w:ascii="Times New Roman" w:eastAsia="Times New Roman" w:hAnsi="Times New Roman" w:cs="Traditional Arabic"/>
          <w:b/>
          <w:bCs/>
          <w:sz w:val="24"/>
          <w:szCs w:val="28"/>
          <w:rtl/>
        </w:rPr>
        <w:t xml:space="preserve"> </w:t>
      </w:r>
      <w:r w:rsidRPr="00FA51EF">
        <w:rPr>
          <w:rFonts w:ascii="Times New Roman" w:eastAsia="Times New Roman" w:hAnsi="Times New Roman" w:cs="Traditional Arabic" w:hint="cs"/>
          <w:b/>
          <w:bCs/>
          <w:sz w:val="24"/>
          <w:szCs w:val="28"/>
          <w:rtl/>
        </w:rPr>
        <w:t>فرعي</w:t>
      </w:r>
      <w:r w:rsidRPr="00FA51EF">
        <w:rPr>
          <w:rFonts w:ascii="Times New Roman" w:eastAsia="Times New Roman" w:hAnsi="Times New Roman" w:cs="Traditional Arabic"/>
          <w:b/>
          <w:bCs/>
          <w:sz w:val="24"/>
          <w:szCs w:val="28"/>
          <w:rtl/>
        </w:rPr>
        <w:t xml:space="preserve"> (1</w:t>
      </w:r>
      <w:r w:rsidRPr="00FA51EF">
        <w:rPr>
          <w:rFonts w:ascii="Times New Roman" w:eastAsia="Times New Roman" w:hAnsi="Times New Roman" w:cs="Traditional Arabic" w:hint="cs"/>
          <w:b/>
          <w:bCs/>
          <w:sz w:val="24"/>
          <w:szCs w:val="28"/>
          <w:rtl/>
        </w:rPr>
        <w:t>4</w:t>
      </w:r>
      <w:r w:rsidRPr="00FA51EF">
        <w:rPr>
          <w:rFonts w:ascii="Times New Roman" w:eastAsia="Times New Roman" w:hAnsi="Times New Roman" w:cs="Traditional Arabic" w:hint="eastAsia"/>
          <w:b/>
          <w:bCs/>
          <w:sz w:val="24"/>
          <w:szCs w:val="28"/>
          <w:rtl/>
        </w:rPr>
        <w:t>،</w:t>
      </w:r>
      <w:r w:rsidRPr="00FA51EF">
        <w:rPr>
          <w:rFonts w:ascii="Times New Roman" w:eastAsia="Times New Roman" w:hAnsi="Times New Roman" w:cs="Traditional Arabic"/>
          <w:b/>
          <w:bCs/>
          <w:sz w:val="24"/>
          <w:szCs w:val="28"/>
          <w:rtl/>
        </w:rPr>
        <w:t xml:space="preserve"> </w:t>
      </w:r>
      <w:r w:rsidRPr="00FA51EF">
        <w:rPr>
          <w:rFonts w:ascii="Times New Roman" w:eastAsia="Times New Roman" w:hAnsi="Times New Roman" w:cs="Traditional Arabic"/>
          <w:b/>
          <w:bCs/>
          <w:sz w:val="24"/>
          <w:szCs w:val="28"/>
        </w:rPr>
        <w:t>Traditional Arabic</w:t>
      </w:r>
      <w:r w:rsidRPr="00FA51EF">
        <w:rPr>
          <w:rFonts w:ascii="Times New Roman" w:eastAsia="Times New Roman" w:hAnsi="Times New Roman" w:cs="Traditional Arabic" w:hint="eastAsia"/>
          <w:b/>
          <w:bCs/>
          <w:sz w:val="24"/>
          <w:szCs w:val="28"/>
          <w:rtl/>
        </w:rPr>
        <w:t>،</w:t>
      </w:r>
      <w:r w:rsidRPr="00FA51EF">
        <w:rPr>
          <w:rFonts w:ascii="Times New Roman" w:eastAsia="Times New Roman" w:hAnsi="Times New Roman" w:cs="Traditional Arabic"/>
          <w:b/>
          <w:bCs/>
          <w:sz w:val="24"/>
          <w:szCs w:val="28"/>
          <w:rtl/>
        </w:rPr>
        <w:t xml:space="preserve"> </w:t>
      </w:r>
      <w:r w:rsidRPr="00FA51EF">
        <w:rPr>
          <w:rFonts w:ascii="Times New Roman" w:eastAsia="Times New Roman" w:hAnsi="Times New Roman" w:cs="Traditional Arabic" w:hint="eastAsia"/>
          <w:b/>
          <w:bCs/>
          <w:sz w:val="24"/>
          <w:szCs w:val="28"/>
          <w:rtl/>
        </w:rPr>
        <w:t>غامق</w:t>
      </w:r>
      <w:r w:rsidRPr="00FA51EF">
        <w:rPr>
          <w:rFonts w:ascii="Times New Roman" w:eastAsia="Times New Roman" w:hAnsi="Times New Roman" w:cs="Traditional Arabic"/>
          <w:b/>
          <w:bCs/>
          <w:sz w:val="24"/>
          <w:szCs w:val="28"/>
          <w:rtl/>
        </w:rPr>
        <w:t>)</w:t>
      </w:r>
    </w:p>
    <w:p w14:paraId="040EB92F" w14:textId="77777777" w:rsidR="00FA51EF" w:rsidRPr="00FA51EF" w:rsidRDefault="00FA51EF" w:rsidP="00FA51EF">
      <w:pPr>
        <w:bidi/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8"/>
          <w:rtl/>
        </w:rPr>
      </w:pPr>
      <w:r w:rsidRPr="00FA51EF">
        <w:rPr>
          <w:rFonts w:ascii="Times New Roman" w:eastAsia="Times New Roman" w:hAnsi="Times New Roman" w:cs="Traditional Arabic" w:hint="eastAsia"/>
          <w:sz w:val="24"/>
          <w:szCs w:val="28"/>
          <w:rtl/>
          <w:lang w:bidi="ar-LY"/>
        </w:rPr>
        <w:t>يكتب</w:t>
      </w:r>
      <w:r w:rsidRPr="00FA51EF">
        <w:rPr>
          <w:rFonts w:ascii="Times New Roman" w:eastAsia="Times New Roman" w:hAnsi="Times New Roman" w:cs="Traditional Arabic"/>
          <w:sz w:val="24"/>
          <w:szCs w:val="28"/>
          <w:rtl/>
          <w:lang w:bidi="ar-LY"/>
        </w:rPr>
        <w:t xml:space="preserve"> </w:t>
      </w:r>
      <w:r w:rsidRPr="00FA51EF">
        <w:rPr>
          <w:rFonts w:ascii="Times New Roman" w:eastAsia="Times New Roman" w:hAnsi="Times New Roman" w:cs="Traditional Arabic" w:hint="eastAsia"/>
          <w:sz w:val="24"/>
          <w:szCs w:val="28"/>
          <w:rtl/>
          <w:lang w:bidi="ar-LY"/>
        </w:rPr>
        <w:t>هنا</w:t>
      </w:r>
      <w:r w:rsidRPr="00FA51EF">
        <w:rPr>
          <w:rFonts w:ascii="Times New Roman" w:eastAsia="Times New Roman" w:hAnsi="Times New Roman" w:cs="Traditional Arabic"/>
          <w:sz w:val="24"/>
          <w:szCs w:val="28"/>
          <w:rtl/>
          <w:lang w:bidi="ar-LY"/>
        </w:rPr>
        <w:t xml:space="preserve"> (14</w:t>
      </w:r>
      <w:r w:rsidRPr="00FA51EF">
        <w:rPr>
          <w:rFonts w:ascii="Times New Roman" w:eastAsia="Times New Roman" w:hAnsi="Times New Roman" w:cs="Traditional Arabic" w:hint="eastAsia"/>
          <w:sz w:val="24"/>
          <w:szCs w:val="28"/>
          <w:rtl/>
          <w:lang w:bidi="ar-LY"/>
        </w:rPr>
        <w:t>،</w:t>
      </w:r>
      <w:r w:rsidRPr="00FA51EF">
        <w:rPr>
          <w:rFonts w:ascii="Times New Roman" w:eastAsia="Times New Roman" w:hAnsi="Times New Roman" w:cs="Traditional Arabic"/>
          <w:sz w:val="24"/>
          <w:szCs w:val="28"/>
          <w:rtl/>
          <w:lang w:bidi="ar-LY"/>
        </w:rPr>
        <w:t xml:space="preserve"> </w:t>
      </w:r>
      <w:r w:rsidRPr="00FA51EF">
        <w:rPr>
          <w:rFonts w:ascii="Times New Roman" w:eastAsia="Times New Roman" w:hAnsi="Times New Roman" w:cs="Traditional Arabic"/>
          <w:sz w:val="24"/>
          <w:szCs w:val="28"/>
          <w:lang w:bidi="ar-LY"/>
        </w:rPr>
        <w:t>Traditional Arabic</w:t>
      </w:r>
      <w:r w:rsidRPr="00FA51EF">
        <w:rPr>
          <w:rFonts w:ascii="Times New Roman" w:eastAsia="Times New Roman" w:hAnsi="Times New Roman" w:cs="Traditional Arabic" w:hint="eastAsia"/>
          <w:sz w:val="24"/>
          <w:szCs w:val="28"/>
          <w:rtl/>
          <w:lang w:bidi="ar-LY"/>
        </w:rPr>
        <w:t>،</w:t>
      </w:r>
      <w:r w:rsidRPr="00FA51EF">
        <w:rPr>
          <w:rFonts w:ascii="Times New Roman" w:eastAsia="Times New Roman" w:hAnsi="Times New Roman" w:cs="Traditional Arabic"/>
          <w:sz w:val="24"/>
          <w:szCs w:val="28"/>
          <w:rtl/>
          <w:lang w:bidi="ar-LY"/>
        </w:rPr>
        <w:t xml:space="preserve"> </w:t>
      </w:r>
      <w:r w:rsidRPr="00FA51EF">
        <w:rPr>
          <w:rFonts w:ascii="Times New Roman" w:eastAsia="Times New Roman" w:hAnsi="Times New Roman" w:cs="Traditional Arabic" w:hint="eastAsia"/>
          <w:sz w:val="24"/>
          <w:szCs w:val="28"/>
          <w:rtl/>
          <w:lang w:bidi="ar-LY"/>
        </w:rPr>
        <w:t>عادي</w:t>
      </w:r>
      <w:r w:rsidRPr="00FA51EF">
        <w:rPr>
          <w:rFonts w:ascii="Times New Roman" w:eastAsia="Times New Roman" w:hAnsi="Times New Roman" w:cs="Traditional Arabic"/>
          <w:sz w:val="24"/>
          <w:szCs w:val="28"/>
          <w:rtl/>
          <w:lang w:bidi="ar-LY"/>
        </w:rPr>
        <w:t>)</w:t>
      </w:r>
    </w:p>
    <w:p w14:paraId="43E2F0ED" w14:textId="77777777" w:rsidR="00FA51EF" w:rsidRPr="00FA51EF" w:rsidRDefault="00FA51EF" w:rsidP="00FA51EF">
      <w:pPr>
        <w:bidi/>
        <w:jc w:val="center"/>
        <w:rPr>
          <w:rFonts w:ascii="Times New Roman" w:eastAsia="Times New Roman" w:hAnsi="Times New Roman" w:cs="Traditional Arabic"/>
          <w:sz w:val="24"/>
          <w:szCs w:val="28"/>
          <w:rtl/>
          <w:lang w:bidi="ar-LY"/>
        </w:rPr>
      </w:pPr>
      <w:r w:rsidRPr="00FA51EF">
        <w:rPr>
          <w:rFonts w:ascii="Times New Roman" w:eastAsia="Times New Roman" w:hAnsi="Times New Roman" w:cs="Traditional Arabic"/>
          <w:noProof/>
          <w:sz w:val="24"/>
          <w:szCs w:val="28"/>
          <w:rtl/>
        </w:rPr>
        <w:lastRenderedPageBreak/>
        <w:drawing>
          <wp:inline distT="0" distB="0" distL="0" distR="0" wp14:anchorId="0A11A671" wp14:editId="622B0355">
            <wp:extent cx="4510585" cy="2518012"/>
            <wp:effectExtent l="0" t="0" r="4445" b="0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4419E6B" w14:textId="77777777" w:rsidR="00FA51EF" w:rsidRPr="00FA51EF" w:rsidRDefault="00FA51EF" w:rsidP="00FA51EF">
      <w:pPr>
        <w:bidi/>
        <w:jc w:val="center"/>
        <w:rPr>
          <w:rFonts w:ascii="Times New Roman" w:eastAsia="Times New Roman" w:hAnsi="Times New Roman" w:cs="Traditional Arabic"/>
          <w:sz w:val="26"/>
          <w:szCs w:val="26"/>
          <w:rtl/>
        </w:rPr>
      </w:pPr>
      <w:r w:rsidRPr="00FA51EF">
        <w:rPr>
          <w:rFonts w:ascii="Times New Roman" w:eastAsia="Times New Roman" w:hAnsi="Times New Roman" w:cs="Traditional Arabic"/>
          <w:b/>
          <w:bCs/>
          <w:sz w:val="26"/>
          <w:szCs w:val="26"/>
          <w:rtl/>
        </w:rPr>
        <w:t>شكل 1</w:t>
      </w:r>
      <w:r w:rsidRPr="00FA51EF">
        <w:rPr>
          <w:rFonts w:ascii="Times New Roman" w:eastAsia="Times New Roman" w:hAnsi="Times New Roman" w:cs="Traditional Arabic" w:hint="cs"/>
          <w:b/>
          <w:bCs/>
          <w:sz w:val="26"/>
          <w:szCs w:val="26"/>
          <w:rtl/>
        </w:rPr>
        <w:t>.</w:t>
      </w:r>
      <w:r w:rsidRPr="00FA51EF">
        <w:rPr>
          <w:rFonts w:ascii="Times New Roman" w:eastAsia="Times New Roman" w:hAnsi="Times New Roman" w:cs="Traditional Arabic"/>
          <w:sz w:val="26"/>
          <w:szCs w:val="26"/>
          <w:rtl/>
        </w:rPr>
        <w:t xml:space="preserve"> </w:t>
      </w:r>
      <w:r w:rsidRPr="00FA51EF">
        <w:rPr>
          <w:rFonts w:ascii="Times New Roman" w:eastAsia="Times New Roman" w:hAnsi="Times New Roman" w:cs="Traditional Arabic" w:hint="cs"/>
          <w:sz w:val="26"/>
          <w:szCs w:val="26"/>
          <w:rtl/>
        </w:rPr>
        <w:t>يكتب هنا</w:t>
      </w:r>
      <w:r w:rsidRPr="00FA51EF">
        <w:rPr>
          <w:rFonts w:ascii="Times New Roman" w:eastAsia="Times New Roman" w:hAnsi="Times New Roman" w:cs="Traditional Arabic"/>
          <w:sz w:val="26"/>
          <w:szCs w:val="26"/>
          <w:rtl/>
        </w:rPr>
        <w:t>.</w:t>
      </w:r>
    </w:p>
    <w:p w14:paraId="14676569" w14:textId="77777777" w:rsidR="00FA51EF" w:rsidRPr="00FA51EF" w:rsidRDefault="00FA51EF" w:rsidP="00FA51EF">
      <w:pPr>
        <w:bidi/>
        <w:spacing w:after="0"/>
        <w:jc w:val="center"/>
        <w:rPr>
          <w:rFonts w:ascii="Times New Roman" w:eastAsia="Times New Roman" w:hAnsi="Times New Roman" w:cs="Traditional Arabic"/>
          <w:sz w:val="26"/>
          <w:szCs w:val="26"/>
          <w:rtl/>
        </w:rPr>
      </w:pPr>
      <w:r w:rsidRPr="00FA51EF">
        <w:rPr>
          <w:rFonts w:ascii="Times New Roman" w:eastAsia="Times New Roman" w:hAnsi="Times New Roman" w:cs="Traditional Arabic"/>
          <w:b/>
          <w:bCs/>
          <w:sz w:val="26"/>
          <w:szCs w:val="26"/>
          <w:rtl/>
        </w:rPr>
        <w:t>جدول 1</w:t>
      </w:r>
      <w:r w:rsidRPr="00FA51EF">
        <w:rPr>
          <w:rFonts w:ascii="Times New Roman" w:eastAsia="Times New Roman" w:hAnsi="Times New Roman" w:cs="Traditional Arabic" w:hint="cs"/>
          <w:b/>
          <w:bCs/>
          <w:sz w:val="26"/>
          <w:szCs w:val="26"/>
          <w:rtl/>
        </w:rPr>
        <w:t>.</w:t>
      </w:r>
      <w:r w:rsidRPr="00FA51EF">
        <w:rPr>
          <w:rFonts w:ascii="Times New Roman" w:eastAsia="Times New Roman" w:hAnsi="Times New Roman" w:cs="Traditional Arabic"/>
          <w:sz w:val="26"/>
          <w:szCs w:val="26"/>
          <w:rtl/>
        </w:rPr>
        <w:t xml:space="preserve"> </w:t>
      </w:r>
      <w:r w:rsidRPr="00FA51EF">
        <w:rPr>
          <w:rFonts w:ascii="Times New Roman" w:eastAsia="Times New Roman" w:hAnsi="Times New Roman" w:cs="Traditional Arabic" w:hint="cs"/>
          <w:sz w:val="26"/>
          <w:szCs w:val="26"/>
          <w:rtl/>
        </w:rPr>
        <w:t>يكتب هنا</w:t>
      </w:r>
    </w:p>
    <w:tbl>
      <w:tblPr>
        <w:tblStyle w:val="10"/>
        <w:bidiVisual/>
        <w:tblW w:w="91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  <w:gridCol w:w="786"/>
        <w:gridCol w:w="1413"/>
        <w:gridCol w:w="1776"/>
        <w:gridCol w:w="1740"/>
      </w:tblGrid>
      <w:tr w:rsidR="00FA51EF" w:rsidRPr="00FA51EF" w14:paraId="78B19254" w14:textId="77777777" w:rsidTr="00AD1EEA">
        <w:trPr>
          <w:jc w:val="center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A2E68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FA51EF">
              <w:rPr>
                <w:rFonts w:ascii="Times New Roman" w:eastAsia="Times New Roman" w:hAnsi="Times New Roman" w:cs="Traditional Arabic"/>
                <w:b/>
                <w:bCs/>
                <w:rtl/>
              </w:rPr>
              <w:t>الوحدة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32DA3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FA51EF">
              <w:rPr>
                <w:rFonts w:ascii="Times New Roman" w:eastAsia="Times New Roman" w:hAnsi="Times New Roman" w:cs="Traditional Arabic"/>
                <w:b/>
                <w:bCs/>
                <w:rtl/>
              </w:rPr>
              <w:t>عدد المداخن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AA899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FA51EF">
              <w:rPr>
                <w:rFonts w:ascii="Times New Roman" w:eastAsia="Times New Roman" w:hAnsi="Times New Roman" w:cs="Traditional Arabic"/>
                <w:b/>
                <w:bCs/>
                <w:rtl/>
              </w:rPr>
              <w:t>القطر</w:t>
            </w:r>
          </w:p>
          <w:p w14:paraId="49E2BC04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FA51EF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(م)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3B567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FA51EF">
              <w:rPr>
                <w:rFonts w:ascii="Times New Roman" w:eastAsia="Times New Roman" w:hAnsi="Times New Roman" w:cs="Traditional Arabic"/>
                <w:b/>
                <w:bCs/>
                <w:rtl/>
              </w:rPr>
              <w:t>الارتفاع</w:t>
            </w:r>
          </w:p>
          <w:p w14:paraId="186302FE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FA51EF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(م)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8432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FA51EF">
              <w:rPr>
                <w:rFonts w:ascii="Times New Roman" w:eastAsia="Times New Roman" w:hAnsi="Times New Roman" w:cs="Traditional Arabic"/>
                <w:b/>
                <w:bCs/>
                <w:rtl/>
              </w:rPr>
              <w:t>تركيز الغاز</w:t>
            </w:r>
          </w:p>
          <w:p w14:paraId="42BA354D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FA51EF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(</w:t>
            </w:r>
            <w:r w:rsidRPr="00FA51EF">
              <w:rPr>
                <w:rFonts w:ascii="Times New Roman" w:eastAsia="Times New Roman" w:hAnsi="Times New Roman" w:cs="Traditional Arabic"/>
                <w:b/>
                <w:bCs/>
              </w:rPr>
              <w:t>ppm</w:t>
            </w:r>
            <w:r w:rsidRPr="00FA51EF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B9B38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FA51EF">
              <w:rPr>
                <w:rFonts w:ascii="Times New Roman" w:eastAsia="Times New Roman" w:hAnsi="Times New Roman" w:cs="Traditional Arabic"/>
                <w:b/>
                <w:bCs/>
                <w:rtl/>
              </w:rPr>
              <w:t>كمية الانبعاثات*</w:t>
            </w:r>
          </w:p>
          <w:p w14:paraId="789EA1C9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 w:rsidRPr="00FA51EF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(</w:t>
            </w:r>
            <w:r w:rsidRPr="00FA51EF">
              <w:rPr>
                <w:rFonts w:ascii="Times New Roman" w:eastAsia="Times New Roman" w:hAnsi="Times New Roman" w:cs="Traditional Arabic"/>
                <w:b/>
                <w:bCs/>
              </w:rPr>
              <w:t>g/sec</w:t>
            </w:r>
            <w:r w:rsidRPr="00FA51EF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)</w:t>
            </w:r>
          </w:p>
        </w:tc>
      </w:tr>
      <w:tr w:rsidR="00FA51EF" w:rsidRPr="00FA51EF" w14:paraId="5C9D6E4B" w14:textId="77777777" w:rsidTr="00AD1EEA">
        <w:trPr>
          <w:jc w:val="center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F479986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rtl/>
              </w:rPr>
            </w:pPr>
            <w:r w:rsidRPr="00FA51EF">
              <w:rPr>
                <w:rFonts w:ascii="Times New Roman" w:eastAsia="Times New Roman" w:hAnsi="Times New Roman" w:cs="Traditional Arabic"/>
                <w:rtl/>
              </w:rPr>
              <w:t>المحرقة</w:t>
            </w:r>
            <w:r w:rsidRPr="00FA51EF">
              <w:rPr>
                <w:rFonts w:ascii="Times New Roman" w:eastAsia="Times New Roman" w:hAnsi="Times New Roman" w:cs="Traditional Arabic" w:hint="cs"/>
                <w:rtl/>
              </w:rPr>
              <w:t xml:space="preserve"> </w:t>
            </w:r>
            <w:r w:rsidRPr="00FA51EF">
              <w:rPr>
                <w:rFonts w:ascii="Times New Roman" w:eastAsia="Times New Roman" w:hAnsi="Times New Roman" w:cs="Traditional Arabic"/>
              </w:rPr>
              <w:t>Incinerator)</w:t>
            </w:r>
            <w:r w:rsidRPr="00FA51EF">
              <w:rPr>
                <w:rFonts w:ascii="Times New Roman" w:eastAsia="Times New Roman" w:hAnsi="Times New Roman" w:cs="Traditional Arabic" w:hint="cs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8D99102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rtl/>
              </w:rPr>
            </w:pPr>
            <w:r w:rsidRPr="00FA51EF">
              <w:rPr>
                <w:rFonts w:ascii="Times New Roman" w:eastAsia="Times New Roman" w:hAnsi="Times New Roman" w:cs="Traditional Arabic"/>
                <w:rtl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</w:tcBorders>
            <w:vAlign w:val="center"/>
          </w:tcPr>
          <w:p w14:paraId="1D9CBFB6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rtl/>
              </w:rPr>
            </w:pPr>
            <w:r w:rsidRPr="00FA51EF">
              <w:rPr>
                <w:rFonts w:ascii="Times New Roman" w:eastAsia="Times New Roman" w:hAnsi="Times New Roman" w:cs="Traditional Arabic"/>
                <w:rtl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2173759F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rtl/>
              </w:rPr>
            </w:pPr>
            <w:r w:rsidRPr="00FA51EF">
              <w:rPr>
                <w:rFonts w:ascii="Times New Roman" w:eastAsia="Times New Roman" w:hAnsi="Times New Roman" w:cs="Traditional Arabic"/>
                <w:rtl/>
              </w:rPr>
              <w:t>70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14:paraId="657419B2" w14:textId="77777777" w:rsidR="00FA51EF" w:rsidRPr="00FA51EF" w:rsidRDefault="00FA51EF" w:rsidP="00FA51EF">
            <w:pPr>
              <w:jc w:val="center"/>
              <w:rPr>
                <w:rFonts w:ascii="Times New Roman" w:eastAsia="Times New Roman" w:hAnsi="Times New Roman" w:cs="Traditional Arabic"/>
                <w:rtl/>
              </w:rPr>
            </w:pPr>
            <w:r w:rsidRPr="00FA51EF">
              <w:rPr>
                <w:rFonts w:ascii="Times New Roman" w:eastAsia="Times New Roman" w:hAnsi="Times New Roman" w:cs="Traditional Arabic"/>
                <w:rtl/>
              </w:rPr>
              <w:t xml:space="preserve">200.6 </w:t>
            </w:r>
            <w:r w:rsidRPr="00FA51EF">
              <w:rPr>
                <w:rFonts w:ascii="Times New Roman" w:eastAsia="Times New Roman" w:hAnsi="Times New Roman" w:cs="Traditional Arabic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320A9FB3" w14:textId="77777777" w:rsidR="00FA51EF" w:rsidRPr="00FA51EF" w:rsidRDefault="00FA51EF" w:rsidP="00FA51EF">
            <w:pPr>
              <w:jc w:val="center"/>
              <w:rPr>
                <w:rFonts w:ascii="Times New Roman" w:eastAsia="Times New Roman" w:hAnsi="Times New Roman" w:cs="Traditional Arabic"/>
              </w:rPr>
            </w:pPr>
            <w:r w:rsidRPr="00FA51EF">
              <w:rPr>
                <w:rFonts w:ascii="Times New Roman" w:eastAsia="Times New Roman" w:hAnsi="Times New Roman" w:cs="Traditional Arabic"/>
                <w:rtl/>
              </w:rPr>
              <w:t>248</w:t>
            </w:r>
            <w:r w:rsidRPr="00FA51EF">
              <w:rPr>
                <w:rFonts w:ascii="Times New Roman" w:eastAsia="Times New Roman" w:hAnsi="Times New Roman" w:cs="Traditional Arabic"/>
              </w:rPr>
              <w:t xml:space="preserve"> </w:t>
            </w:r>
          </w:p>
        </w:tc>
      </w:tr>
      <w:tr w:rsidR="00FA51EF" w:rsidRPr="00FA51EF" w14:paraId="39A38103" w14:textId="77777777" w:rsidTr="00AD1EEA">
        <w:trPr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E9D0C0A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rtl/>
              </w:rPr>
            </w:pPr>
            <w:proofErr w:type="gramStart"/>
            <w:r w:rsidRPr="00FA51EF">
              <w:rPr>
                <w:rFonts w:ascii="Times New Roman" w:eastAsia="Times New Roman" w:hAnsi="Times New Roman" w:cs="Traditional Arabic"/>
                <w:rtl/>
              </w:rPr>
              <w:t>الفرن</w:t>
            </w:r>
            <w:r w:rsidRPr="00FA51EF">
              <w:rPr>
                <w:rFonts w:ascii="Times New Roman" w:eastAsia="Times New Roman" w:hAnsi="Times New Roman" w:cs="Traditional Arabic"/>
              </w:rPr>
              <w:t>(</w:t>
            </w:r>
            <w:proofErr w:type="gramEnd"/>
            <w:r w:rsidRPr="00FA51EF">
              <w:rPr>
                <w:rFonts w:ascii="Times New Roman" w:eastAsia="Times New Roman" w:hAnsi="Times New Roman" w:cs="Traditional Arabic"/>
              </w:rPr>
              <w:t xml:space="preserve">Furnace)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E3987A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rtl/>
              </w:rPr>
            </w:pPr>
            <w:r w:rsidRPr="00FA51EF">
              <w:rPr>
                <w:rFonts w:ascii="Times New Roman" w:eastAsia="Times New Roman" w:hAnsi="Times New Roman" w:cs="Traditional Arabic"/>
                <w:rtl/>
              </w:rPr>
              <w:t>4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7B5D46AD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rtl/>
              </w:rPr>
            </w:pPr>
            <w:r w:rsidRPr="00FA51EF">
              <w:rPr>
                <w:rFonts w:ascii="Times New Roman" w:eastAsia="Times New Roman" w:hAnsi="Times New Roman" w:cs="Traditional Arabic"/>
                <w:rtl/>
              </w:rPr>
              <w:t>0.6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46D4A31" w14:textId="77777777" w:rsidR="00FA51EF" w:rsidRPr="00FA51EF" w:rsidRDefault="00FA51EF" w:rsidP="00FA51EF">
            <w:pPr>
              <w:bidi/>
              <w:jc w:val="center"/>
              <w:rPr>
                <w:rFonts w:ascii="Times New Roman" w:eastAsia="Times New Roman" w:hAnsi="Times New Roman" w:cs="Traditional Arabic"/>
                <w:rtl/>
              </w:rPr>
            </w:pPr>
            <w:r w:rsidRPr="00FA51EF">
              <w:rPr>
                <w:rFonts w:ascii="Times New Roman" w:eastAsia="Times New Roman" w:hAnsi="Times New Roman" w:cs="Traditional Arabic"/>
                <w:rtl/>
              </w:rPr>
              <w:t>32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2FC410A5" w14:textId="77777777" w:rsidR="00FA51EF" w:rsidRPr="00FA51EF" w:rsidRDefault="00FA51EF" w:rsidP="00FA51EF">
            <w:pPr>
              <w:jc w:val="center"/>
              <w:rPr>
                <w:rFonts w:ascii="Times New Roman" w:eastAsia="Times New Roman" w:hAnsi="Times New Roman" w:cs="Traditional Arabic"/>
                <w:rtl/>
              </w:rPr>
            </w:pPr>
            <w:r w:rsidRPr="00FA51EF">
              <w:rPr>
                <w:rFonts w:ascii="Times New Roman" w:eastAsia="Times New Roman" w:hAnsi="Times New Roman" w:cs="Traditional Arabic"/>
                <w:rtl/>
              </w:rPr>
              <w:t xml:space="preserve">63.35 </w:t>
            </w:r>
            <w:r w:rsidRPr="00FA51EF">
              <w:rPr>
                <w:rFonts w:ascii="Times New Roman" w:eastAsia="Times New Roman" w:hAnsi="Times New Roman" w:cs="Traditional Arabic"/>
              </w:rPr>
              <w:t xml:space="preserve"> 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0FBF516D" w14:textId="77777777" w:rsidR="00FA51EF" w:rsidRPr="00FA51EF" w:rsidRDefault="00FA51EF" w:rsidP="00FA51EF">
            <w:pPr>
              <w:jc w:val="center"/>
              <w:rPr>
                <w:rFonts w:ascii="Times New Roman" w:eastAsia="Times New Roman" w:hAnsi="Times New Roman" w:cs="Traditional Arabic"/>
              </w:rPr>
            </w:pPr>
            <w:r w:rsidRPr="00FA51EF">
              <w:rPr>
                <w:rFonts w:ascii="Times New Roman" w:eastAsia="Times New Roman" w:hAnsi="Times New Roman" w:cs="Traditional Arabic"/>
                <w:rtl/>
              </w:rPr>
              <w:t>14.22</w:t>
            </w:r>
            <w:r w:rsidRPr="00FA51EF">
              <w:rPr>
                <w:rFonts w:ascii="Times New Roman" w:eastAsia="Times New Roman" w:hAnsi="Times New Roman" w:cs="Traditional Arabic"/>
              </w:rPr>
              <w:t xml:space="preserve"> </w:t>
            </w:r>
          </w:p>
        </w:tc>
      </w:tr>
    </w:tbl>
    <w:p w14:paraId="509935B1" w14:textId="77777777" w:rsidR="00FA51EF" w:rsidRPr="00FA51EF" w:rsidRDefault="00FA51EF" w:rsidP="00FA51EF">
      <w:pPr>
        <w:bidi/>
        <w:jc w:val="both"/>
        <w:rPr>
          <w:rFonts w:ascii="Times New Roman" w:eastAsia="Times New Roman" w:hAnsi="Times New Roman" w:cs="Traditional Arabic"/>
          <w:szCs w:val="24"/>
          <w:rtl/>
        </w:rPr>
      </w:pPr>
      <w:r w:rsidRPr="00FA51EF">
        <w:rPr>
          <w:rFonts w:ascii="Times New Roman" w:eastAsia="Times New Roman" w:hAnsi="Times New Roman" w:cs="Traditional Arabic"/>
          <w:szCs w:val="24"/>
          <w:rtl/>
        </w:rPr>
        <w:t>* تم تحويل الوحدات في المرجع من كجم/ساعة الى جرام/ثانية.</w:t>
      </w:r>
    </w:p>
    <w:p w14:paraId="20ADACD5" w14:textId="77777777" w:rsidR="00FA51EF" w:rsidRPr="00FA51EF" w:rsidRDefault="00FA51EF" w:rsidP="00FA51EF">
      <w:pPr>
        <w:bidi/>
        <w:spacing w:after="0"/>
        <w:jc w:val="both"/>
        <w:rPr>
          <w:rFonts w:ascii="Times New Roman" w:eastAsia="Times New Roman" w:hAnsi="Times New Roman" w:cs="Traditional Arabic"/>
          <w:b/>
          <w:bCs/>
          <w:sz w:val="28"/>
          <w:szCs w:val="32"/>
          <w:rtl/>
        </w:rPr>
      </w:pPr>
      <w:r w:rsidRPr="00FA51EF">
        <w:rPr>
          <w:rFonts w:ascii="Times New Roman" w:eastAsia="Times New Roman" w:hAnsi="Times New Roman" w:cs="Traditional Arabic" w:hint="cs"/>
          <w:b/>
          <w:bCs/>
          <w:sz w:val="28"/>
          <w:szCs w:val="32"/>
          <w:rtl/>
        </w:rPr>
        <w:t xml:space="preserve">3. </w:t>
      </w:r>
      <w:r w:rsidRPr="00FA51EF">
        <w:rPr>
          <w:rFonts w:ascii="Times New Roman" w:eastAsia="Times New Roman" w:hAnsi="Times New Roman" w:cs="Traditional Arabic"/>
          <w:b/>
          <w:bCs/>
          <w:sz w:val="28"/>
          <w:szCs w:val="32"/>
          <w:rtl/>
        </w:rPr>
        <w:t>النتائج والمناقشة</w:t>
      </w:r>
    </w:p>
    <w:p w14:paraId="41CC1F93" w14:textId="77777777" w:rsidR="00FA51EF" w:rsidRPr="00FA51EF" w:rsidRDefault="00FA51EF" w:rsidP="00FA51EF">
      <w:pPr>
        <w:bidi/>
        <w:spacing w:after="0"/>
        <w:jc w:val="both"/>
        <w:rPr>
          <w:rFonts w:ascii="Times New Roman" w:eastAsia="Times New Roman" w:hAnsi="Times New Roman" w:cs="Traditional Arabic"/>
          <w:b/>
          <w:bCs/>
          <w:sz w:val="24"/>
          <w:szCs w:val="28"/>
          <w:rtl/>
        </w:rPr>
      </w:pPr>
      <w:r w:rsidRPr="00FA51EF">
        <w:rPr>
          <w:rFonts w:ascii="Times New Roman" w:eastAsia="Times New Roman" w:hAnsi="Times New Roman" w:cs="Traditional Arabic" w:hint="cs"/>
          <w:b/>
          <w:bCs/>
          <w:sz w:val="24"/>
          <w:szCs w:val="28"/>
          <w:rtl/>
        </w:rPr>
        <w:t>1.3. عنوان فرعي</w:t>
      </w:r>
    </w:p>
    <w:p w14:paraId="4EE42D15" w14:textId="77777777" w:rsidR="00FA51EF" w:rsidRPr="00FA51EF" w:rsidRDefault="00FA51EF" w:rsidP="00FA51EF">
      <w:pPr>
        <w:bidi/>
        <w:spacing w:after="0"/>
        <w:jc w:val="both"/>
        <w:rPr>
          <w:rFonts w:ascii="Times New Roman" w:eastAsia="Times New Roman" w:hAnsi="Times New Roman" w:cs="Traditional Arabic"/>
          <w:b/>
          <w:bCs/>
          <w:sz w:val="24"/>
          <w:szCs w:val="28"/>
          <w:rtl/>
        </w:rPr>
      </w:pPr>
      <w:r w:rsidRPr="00FA51EF">
        <w:rPr>
          <w:rFonts w:ascii="Times New Roman" w:eastAsia="Times New Roman" w:hAnsi="Times New Roman" w:cs="Traditional Arabic" w:hint="cs"/>
          <w:b/>
          <w:bCs/>
          <w:sz w:val="24"/>
          <w:szCs w:val="28"/>
          <w:rtl/>
        </w:rPr>
        <w:t xml:space="preserve">1.1.3. </w:t>
      </w:r>
      <w:r w:rsidRPr="00FA51EF">
        <w:rPr>
          <w:rFonts w:ascii="Times New Roman" w:eastAsia="Times New Roman" w:hAnsi="Times New Roman" w:cs="Traditional Arabic" w:hint="cs"/>
          <w:b/>
          <w:bCs/>
          <w:i/>
          <w:iCs/>
          <w:sz w:val="24"/>
          <w:szCs w:val="28"/>
          <w:rtl/>
        </w:rPr>
        <w:t>عنوان فرعي ثاني (</w:t>
      </w:r>
      <w:r w:rsidRPr="00FA51EF">
        <w:rPr>
          <w:rFonts w:ascii="Times New Roman" w:eastAsia="Times New Roman" w:hAnsi="Times New Roman" w:cs="Traditional Arabic"/>
          <w:b/>
          <w:bCs/>
          <w:i/>
          <w:iCs/>
          <w:sz w:val="24"/>
          <w:szCs w:val="28"/>
          <w:rtl/>
        </w:rPr>
        <w:t>(14</w:t>
      </w:r>
      <w:r w:rsidRPr="00FA51EF">
        <w:rPr>
          <w:rFonts w:ascii="Times New Roman" w:eastAsia="Times New Roman" w:hAnsi="Times New Roman" w:cs="Traditional Arabic" w:hint="eastAsia"/>
          <w:b/>
          <w:bCs/>
          <w:i/>
          <w:iCs/>
          <w:sz w:val="24"/>
          <w:szCs w:val="28"/>
          <w:rtl/>
        </w:rPr>
        <w:t>،</w:t>
      </w:r>
      <w:r w:rsidRPr="00FA51EF">
        <w:rPr>
          <w:rFonts w:ascii="Times New Roman" w:eastAsia="Times New Roman" w:hAnsi="Times New Roman" w:cs="Traditional Arabic"/>
          <w:b/>
          <w:bCs/>
          <w:i/>
          <w:iCs/>
          <w:sz w:val="24"/>
          <w:szCs w:val="28"/>
          <w:rtl/>
        </w:rPr>
        <w:t xml:space="preserve"> </w:t>
      </w:r>
      <w:r w:rsidRPr="00FA51EF">
        <w:rPr>
          <w:rFonts w:ascii="Times New Roman" w:eastAsia="Times New Roman" w:hAnsi="Times New Roman" w:cs="Traditional Arabic"/>
          <w:b/>
          <w:bCs/>
          <w:i/>
          <w:iCs/>
          <w:sz w:val="24"/>
          <w:szCs w:val="28"/>
        </w:rPr>
        <w:t>Traditional Arabic</w:t>
      </w:r>
      <w:r w:rsidRPr="00FA51EF">
        <w:rPr>
          <w:rFonts w:ascii="Times New Roman" w:eastAsia="Times New Roman" w:hAnsi="Times New Roman" w:cs="Traditional Arabic" w:hint="eastAsia"/>
          <w:b/>
          <w:bCs/>
          <w:i/>
          <w:iCs/>
          <w:sz w:val="24"/>
          <w:szCs w:val="28"/>
          <w:rtl/>
        </w:rPr>
        <w:t>،</w:t>
      </w:r>
      <w:r w:rsidRPr="00FA51EF">
        <w:rPr>
          <w:rFonts w:ascii="Times New Roman" w:eastAsia="Times New Roman" w:hAnsi="Times New Roman" w:cs="Traditional Arabic"/>
          <w:b/>
          <w:bCs/>
          <w:i/>
          <w:iCs/>
          <w:sz w:val="24"/>
          <w:szCs w:val="28"/>
          <w:rtl/>
        </w:rPr>
        <w:t xml:space="preserve"> </w:t>
      </w:r>
      <w:r w:rsidRPr="00FA51EF">
        <w:rPr>
          <w:rFonts w:ascii="Times New Roman" w:eastAsia="Times New Roman" w:hAnsi="Times New Roman" w:cs="Traditional Arabic" w:hint="eastAsia"/>
          <w:b/>
          <w:bCs/>
          <w:i/>
          <w:iCs/>
          <w:sz w:val="24"/>
          <w:szCs w:val="28"/>
          <w:rtl/>
        </w:rPr>
        <w:t>غامق</w:t>
      </w:r>
      <w:r w:rsidRPr="00FA51EF">
        <w:rPr>
          <w:rFonts w:ascii="Times New Roman" w:eastAsia="Times New Roman" w:hAnsi="Times New Roman" w:cs="Traditional Arabic"/>
          <w:b/>
          <w:bCs/>
          <w:i/>
          <w:iCs/>
          <w:sz w:val="24"/>
          <w:szCs w:val="28"/>
          <w:rtl/>
        </w:rPr>
        <w:t>)</w:t>
      </w:r>
    </w:p>
    <w:p w14:paraId="22A260F0" w14:textId="77777777" w:rsidR="00FA51EF" w:rsidRPr="00FA51EF" w:rsidRDefault="00FA51EF" w:rsidP="00FA51EF">
      <w:pPr>
        <w:bidi/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8"/>
          <w:rtl/>
        </w:rPr>
      </w:pPr>
      <w:r w:rsidRPr="00FA51EF">
        <w:rPr>
          <w:rFonts w:ascii="Times New Roman" w:eastAsia="Times New Roman" w:hAnsi="Times New Roman" w:cs="Traditional Arabic" w:hint="cs"/>
          <w:sz w:val="24"/>
          <w:szCs w:val="28"/>
          <w:rtl/>
        </w:rPr>
        <w:t>يكتب هنا.</w:t>
      </w:r>
    </w:p>
    <w:p w14:paraId="4A6D96A7" w14:textId="77777777" w:rsidR="00FA51EF" w:rsidRPr="00FA51EF" w:rsidRDefault="00FA51EF" w:rsidP="00FA51EF">
      <w:pPr>
        <w:bidi/>
        <w:spacing w:before="120" w:after="120"/>
        <w:rPr>
          <w:rFonts w:ascii="Times New Roman" w:eastAsia="Times New Roman" w:hAnsi="Times New Roman" w:cs="Traditional Arabic"/>
          <w:b/>
          <w:bCs/>
          <w:sz w:val="28"/>
          <w:szCs w:val="32"/>
          <w:rtl/>
          <w:lang w:bidi="ar-LY"/>
        </w:rPr>
      </w:pPr>
      <w:r w:rsidRPr="00FA51EF">
        <w:rPr>
          <w:rFonts w:ascii="Times New Roman" w:eastAsia="Times New Roman" w:hAnsi="Times New Roman" w:cs="Traditional Arabic" w:hint="cs"/>
          <w:b/>
          <w:bCs/>
          <w:sz w:val="28"/>
          <w:szCs w:val="32"/>
          <w:rtl/>
          <w:lang w:bidi="ar-LY"/>
        </w:rPr>
        <w:t>4</w:t>
      </w:r>
      <w:r w:rsidRPr="00FA51EF">
        <w:rPr>
          <w:rFonts w:ascii="Times New Roman" w:eastAsia="Times New Roman" w:hAnsi="Times New Roman" w:cs="Traditional Arabic"/>
          <w:b/>
          <w:bCs/>
          <w:sz w:val="28"/>
          <w:szCs w:val="32"/>
          <w:rtl/>
          <w:lang w:bidi="ar-LY"/>
        </w:rPr>
        <w:t>. الاستنتاجات</w:t>
      </w:r>
    </w:p>
    <w:p w14:paraId="693958BC" w14:textId="77777777" w:rsidR="00FA51EF" w:rsidRPr="00FA51EF" w:rsidRDefault="00FA51EF" w:rsidP="00FA51EF">
      <w:pPr>
        <w:bidi/>
        <w:spacing w:line="240" w:lineRule="auto"/>
        <w:jc w:val="both"/>
        <w:rPr>
          <w:rFonts w:ascii="Times New Roman" w:eastAsia="Times New Roman" w:hAnsi="Times New Roman" w:cs="Traditional Arabic"/>
          <w:sz w:val="24"/>
          <w:szCs w:val="28"/>
          <w:rtl/>
        </w:rPr>
      </w:pPr>
      <w:r w:rsidRPr="00FA51EF">
        <w:rPr>
          <w:rFonts w:ascii="Times New Roman" w:eastAsia="Times New Roman" w:hAnsi="Times New Roman" w:cs="Traditional Arabic" w:hint="cs"/>
          <w:sz w:val="24"/>
          <w:szCs w:val="28"/>
          <w:rtl/>
        </w:rPr>
        <w:t>يكتب هنا</w:t>
      </w:r>
    </w:p>
    <w:p w14:paraId="580E1CDB" w14:textId="77777777" w:rsidR="00FA51EF" w:rsidRPr="00FA51EF" w:rsidRDefault="00FA51EF" w:rsidP="00FA51EF">
      <w:pPr>
        <w:bidi/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bidi="ar-LY"/>
        </w:rPr>
      </w:pPr>
      <w:r w:rsidRPr="00FA51EF">
        <w:rPr>
          <w:rFonts w:ascii="Times New Roman" w:eastAsia="Times New Roman" w:hAnsi="Times New Roman" w:cs="Traditional Arabic"/>
          <w:b/>
          <w:bCs/>
          <w:sz w:val="30"/>
          <w:szCs w:val="30"/>
          <w:rtl/>
          <w:lang w:bidi="ar-LY"/>
        </w:rPr>
        <w:t>المراجع</w:t>
      </w:r>
    </w:p>
    <w:p w14:paraId="3075E15D" w14:textId="77777777" w:rsidR="00FA51EF" w:rsidRPr="00FA51EF" w:rsidRDefault="00FA51EF" w:rsidP="00FA51EF">
      <w:pPr>
        <w:bidi/>
        <w:spacing w:before="120" w:after="120"/>
        <w:jc w:val="lowKashida"/>
        <w:rPr>
          <w:rFonts w:ascii="Times New Roman" w:eastAsia="Times New Roman" w:hAnsi="Times New Roman" w:cs="Traditional Arabic"/>
          <w:b/>
          <w:bCs/>
          <w:szCs w:val="28"/>
          <w:rtl/>
        </w:rPr>
      </w:pPr>
      <w:r w:rsidRPr="00FA51EF">
        <w:rPr>
          <w:rFonts w:ascii="Times New Roman" w:eastAsia="Times New Roman" w:hAnsi="Times New Roman" w:cs="Traditional Arabic" w:hint="cs"/>
          <w:b/>
          <w:bCs/>
          <w:szCs w:val="28"/>
          <w:rtl/>
        </w:rPr>
        <w:t>قائمة المراجع باللغة العربية:</w:t>
      </w:r>
    </w:p>
    <w:p w14:paraId="35538487" w14:textId="77777777" w:rsidR="00FA51EF" w:rsidRPr="00FA51EF" w:rsidRDefault="00FA51EF" w:rsidP="00FA51EF">
      <w:pPr>
        <w:bidi/>
        <w:spacing w:before="120" w:after="120" w:line="240" w:lineRule="auto"/>
        <w:ind w:left="862" w:hanging="851"/>
        <w:jc w:val="both"/>
        <w:rPr>
          <w:rFonts w:ascii="Times New Roman" w:eastAsia="Calibri" w:hAnsi="Times New Roman" w:cs="Traditional Arabic"/>
          <w:sz w:val="26"/>
          <w:szCs w:val="26"/>
          <w:rtl/>
        </w:rPr>
      </w:pPr>
      <w:r w:rsidRPr="00FA51EF">
        <w:rPr>
          <w:rFonts w:ascii="Times New Roman" w:eastAsia="Calibri" w:hAnsi="Times New Roman" w:cs="Traditional Arabic" w:hint="cs"/>
          <w:sz w:val="26"/>
          <w:szCs w:val="26"/>
          <w:rtl/>
        </w:rPr>
        <w:t>يتم وضع المصادر وفقاً لنظام (</w:t>
      </w:r>
      <w:r w:rsidRPr="00FA51EF">
        <w:rPr>
          <w:rFonts w:ascii="Times New Roman" w:eastAsia="Calibri" w:hAnsi="Times New Roman" w:cs="Traditional Arabic"/>
          <w:sz w:val="26"/>
          <w:szCs w:val="26"/>
        </w:rPr>
        <w:t>APA</w:t>
      </w:r>
      <w:r w:rsidRPr="00FA51EF">
        <w:rPr>
          <w:rFonts w:ascii="Times New Roman" w:eastAsia="Calibri" w:hAnsi="Times New Roman" w:cs="Traditional Arabic" w:hint="cs"/>
          <w:sz w:val="26"/>
          <w:szCs w:val="26"/>
          <w:rtl/>
        </w:rPr>
        <w:t>).</w:t>
      </w:r>
    </w:p>
    <w:p w14:paraId="600FFD6B" w14:textId="77777777" w:rsidR="00FA51EF" w:rsidRPr="00FA51EF" w:rsidRDefault="00FA51EF" w:rsidP="00FA51EF">
      <w:pPr>
        <w:bidi/>
        <w:spacing w:before="120" w:after="120"/>
        <w:jc w:val="lowKashida"/>
        <w:rPr>
          <w:rFonts w:ascii="Times New Roman" w:eastAsia="Times New Roman" w:hAnsi="Times New Roman" w:cs="Traditional Arabic"/>
          <w:b/>
          <w:bCs/>
          <w:szCs w:val="28"/>
          <w:rtl/>
        </w:rPr>
      </w:pPr>
      <w:r w:rsidRPr="00FA51EF">
        <w:rPr>
          <w:rFonts w:ascii="Times New Roman" w:eastAsia="Times New Roman" w:hAnsi="Times New Roman" w:cs="Traditional Arabic" w:hint="cs"/>
          <w:b/>
          <w:bCs/>
          <w:szCs w:val="28"/>
          <w:rtl/>
        </w:rPr>
        <w:t>قائمة المراجع باللغة الإنجليزية:</w:t>
      </w:r>
    </w:p>
    <w:p w14:paraId="6079CB8F" w14:textId="77777777" w:rsidR="00FA51EF" w:rsidRPr="00FA51EF" w:rsidRDefault="00FA51EF" w:rsidP="00FA51EF">
      <w:pPr>
        <w:spacing w:before="120" w:after="120"/>
        <w:ind w:left="862" w:hanging="851"/>
        <w:jc w:val="both"/>
        <w:rPr>
          <w:rFonts w:ascii="Times New Roman" w:eastAsia="Times New Roman" w:hAnsi="Times New Roman" w:cs="Traditional Arabic"/>
          <w:szCs w:val="24"/>
        </w:rPr>
      </w:pPr>
      <w:r w:rsidRPr="00FA51EF">
        <w:rPr>
          <w:rFonts w:ascii="Times New Roman" w:eastAsia="Times New Roman" w:hAnsi="Times New Roman" w:cs="Traditional Arabic"/>
          <w:szCs w:val="24"/>
        </w:rPr>
        <w:t>Type according to APA style.</w:t>
      </w:r>
    </w:p>
    <w:p w14:paraId="3B83170C" w14:textId="77777777" w:rsidR="00FA51EF" w:rsidRPr="00FA51EF" w:rsidRDefault="00FA51EF" w:rsidP="00FA51EF">
      <w:pPr>
        <w:bidi/>
        <w:spacing w:before="120" w:after="120"/>
        <w:ind w:left="862" w:hanging="851"/>
        <w:rPr>
          <w:rFonts w:ascii="Times New Roman" w:eastAsia="Times New Roman" w:hAnsi="Times New Roman" w:cs="Traditional Arabic"/>
          <w:b/>
          <w:bCs/>
          <w:sz w:val="24"/>
          <w:szCs w:val="28"/>
          <w:rtl/>
        </w:rPr>
      </w:pPr>
      <w:r w:rsidRPr="00FA51EF">
        <w:rPr>
          <w:rFonts w:ascii="Times New Roman" w:eastAsia="Times New Roman" w:hAnsi="Times New Roman" w:cs="Traditional Arabic" w:hint="cs"/>
          <w:b/>
          <w:bCs/>
          <w:sz w:val="24"/>
          <w:szCs w:val="28"/>
          <w:rtl/>
        </w:rPr>
        <w:lastRenderedPageBreak/>
        <w:t>الوحدات</w:t>
      </w:r>
    </w:p>
    <w:p w14:paraId="2F1808FE" w14:textId="77777777" w:rsidR="00FA51EF" w:rsidRPr="00FA51EF" w:rsidRDefault="00FA51EF" w:rsidP="00FA51EF">
      <w:pPr>
        <w:bidi/>
        <w:spacing w:before="120" w:after="120"/>
        <w:ind w:left="862" w:hanging="851"/>
        <w:rPr>
          <w:rFonts w:ascii="Times New Roman" w:eastAsia="Times New Roman" w:hAnsi="Times New Roman" w:cs="Traditional Arabic"/>
          <w:szCs w:val="24"/>
          <w:rtl/>
        </w:rPr>
      </w:pPr>
      <w:r w:rsidRPr="00FA51EF">
        <w:rPr>
          <w:rFonts w:ascii="Times New Roman" w:eastAsia="Times New Roman" w:hAnsi="Times New Roman" w:cs="Traditional Arabic" w:hint="cs"/>
          <w:szCs w:val="24"/>
          <w:rtl/>
        </w:rPr>
        <w:t>يتم كتابة الوحدات بالنظام الدولي.</w:t>
      </w:r>
    </w:p>
    <w:p w14:paraId="481DC5C0" w14:textId="77777777" w:rsidR="00FA51EF" w:rsidRPr="00FA51EF" w:rsidRDefault="00FA51EF" w:rsidP="00FA51EF">
      <w:pPr>
        <w:bidi/>
        <w:spacing w:before="120" w:after="120"/>
        <w:ind w:left="862" w:hanging="851"/>
        <w:rPr>
          <w:rFonts w:ascii="Times New Roman" w:eastAsia="Times New Roman" w:hAnsi="Times New Roman" w:cs="Traditional Arabic"/>
          <w:b/>
          <w:bCs/>
          <w:sz w:val="24"/>
          <w:szCs w:val="28"/>
          <w:rtl/>
        </w:rPr>
      </w:pPr>
      <w:r w:rsidRPr="00FA51EF">
        <w:rPr>
          <w:rFonts w:ascii="Times New Roman" w:eastAsia="Times New Roman" w:hAnsi="Times New Roman" w:cs="Traditional Arabic" w:hint="cs"/>
          <w:b/>
          <w:bCs/>
          <w:sz w:val="24"/>
          <w:szCs w:val="28"/>
          <w:rtl/>
        </w:rPr>
        <w:t>المعادلات:</w:t>
      </w:r>
    </w:p>
    <w:p w14:paraId="3938298C" w14:textId="77777777" w:rsidR="00FA51EF" w:rsidRPr="00FA51EF" w:rsidRDefault="00FA51EF" w:rsidP="00FA51EF">
      <w:pPr>
        <w:bidi/>
        <w:spacing w:before="120" w:after="120"/>
        <w:ind w:left="862" w:hanging="851"/>
        <w:rPr>
          <w:rFonts w:ascii="Times New Roman" w:eastAsia="Times New Roman" w:hAnsi="Times New Roman" w:cs="Traditional Arabic"/>
          <w:szCs w:val="24"/>
        </w:rPr>
      </w:pPr>
      <w:r w:rsidRPr="00FA51EF">
        <w:rPr>
          <w:rFonts w:ascii="Times New Roman" w:eastAsia="Times New Roman" w:hAnsi="Times New Roman" w:cs="Traditional Arabic" w:hint="cs"/>
          <w:szCs w:val="24"/>
          <w:rtl/>
        </w:rPr>
        <w:t>تكتب كما يلي:</w:t>
      </w:r>
    </w:p>
    <w:p w14:paraId="3A9EAEAF" w14:textId="77777777" w:rsidR="00FA51EF" w:rsidRPr="00FA51EF" w:rsidRDefault="00FA51EF" w:rsidP="00FA51EF">
      <w:pPr>
        <w:bidi/>
        <w:spacing w:before="120" w:after="120" w:line="240" w:lineRule="auto"/>
        <w:ind w:left="720" w:hanging="13"/>
        <w:rPr>
          <w:rFonts w:ascii="Times New Roman" w:eastAsia="Times New Roman" w:hAnsi="Times New Roman" w:cs="Traditional Arabic"/>
          <w:sz w:val="24"/>
          <w:szCs w:val="28"/>
          <w:lang w:eastAsia="ar-SA" w:bidi="ar-IQ"/>
        </w:rPr>
      </w:pPr>
      <w:proofErr w:type="gramStart"/>
      <w:r w:rsidRPr="00FA51EF">
        <w:rPr>
          <w:rFonts w:ascii="Times New Roman" w:eastAsia="Times New Roman" w:hAnsi="Times New Roman" w:cs="Traditional Arabic"/>
          <w:sz w:val="24"/>
          <w:szCs w:val="28"/>
          <w:lang w:eastAsia="ar-SA" w:bidi="ar-IQ"/>
        </w:rPr>
        <w:t>Rf</w:t>
      </w:r>
      <w:r w:rsidRPr="00FA51EF">
        <w:rPr>
          <w:rFonts w:ascii="Times New Roman" w:eastAsia="Times New Roman" w:hAnsi="Times New Roman" w:cs="Traditional Arabic"/>
          <w:sz w:val="24"/>
          <w:szCs w:val="28"/>
          <w:rtl/>
          <w:lang w:eastAsia="ar-SA" w:bidi="ar-IQ"/>
        </w:rPr>
        <w:t xml:space="preserve">  =</w:t>
      </w:r>
      <w:proofErr w:type="gramEnd"/>
      <w:r w:rsidRPr="00FA51EF">
        <w:rPr>
          <w:rFonts w:ascii="Times New Roman" w:eastAsia="Times New Roman" w:hAnsi="Times New Roman" w:cs="Traditional Arabic"/>
          <w:sz w:val="24"/>
          <w:szCs w:val="28"/>
          <w:rtl/>
          <w:lang w:eastAsia="ar-SA" w:bidi="ar-IQ"/>
        </w:rPr>
        <w:t xml:space="preserve"> (المسافة التي</w:t>
      </w:r>
      <w:r w:rsidRPr="00FA51EF">
        <w:rPr>
          <w:rFonts w:ascii="Times New Roman" w:eastAsia="Times New Roman" w:hAnsi="Times New Roman" w:cs="Traditional Arabic"/>
          <w:sz w:val="24"/>
          <w:szCs w:val="28"/>
          <w:rtl/>
          <w:lang w:eastAsia="ar-SA"/>
        </w:rPr>
        <w:t xml:space="preserve"> </w:t>
      </w:r>
      <w:r w:rsidRPr="00FA51EF">
        <w:rPr>
          <w:rFonts w:ascii="Times New Roman" w:eastAsia="Times New Roman" w:hAnsi="Times New Roman" w:cs="Traditional Arabic"/>
          <w:sz w:val="24"/>
          <w:szCs w:val="28"/>
          <w:rtl/>
          <w:lang w:eastAsia="ar-SA" w:bidi="ar-IQ"/>
        </w:rPr>
        <w:t>قطعتها</w:t>
      </w:r>
      <w:r w:rsidRPr="00FA51EF">
        <w:rPr>
          <w:rFonts w:ascii="Times New Roman" w:eastAsia="Times New Roman" w:hAnsi="Times New Roman" w:cs="Traditional Arabic"/>
          <w:sz w:val="24"/>
          <w:szCs w:val="28"/>
          <w:rtl/>
          <w:lang w:eastAsia="ar-SA"/>
        </w:rPr>
        <w:t xml:space="preserve"> </w:t>
      </w:r>
      <w:r w:rsidRPr="00FA51EF">
        <w:rPr>
          <w:rFonts w:ascii="Times New Roman" w:eastAsia="Times New Roman" w:hAnsi="Times New Roman" w:cs="Traditional Arabic"/>
          <w:sz w:val="24"/>
          <w:szCs w:val="28"/>
          <w:rtl/>
          <w:lang w:eastAsia="ar-SA" w:bidi="ar-IQ"/>
        </w:rPr>
        <w:t>العينة)/( المسافة التي قطعها المذيب)</w:t>
      </w:r>
      <w:r w:rsidRPr="00FA51EF">
        <w:rPr>
          <w:rFonts w:ascii="Times New Roman" w:eastAsia="Times New Roman" w:hAnsi="Times New Roman" w:cs="Traditional Arabic" w:hint="cs"/>
          <w:sz w:val="24"/>
          <w:szCs w:val="28"/>
          <w:rtl/>
          <w:lang w:eastAsia="ar-SA" w:bidi="ar-IQ"/>
        </w:rPr>
        <w:t xml:space="preserve">  </w:t>
      </w:r>
      <w:r w:rsidRPr="00FA51EF">
        <w:rPr>
          <w:rFonts w:ascii="Times New Roman" w:eastAsia="Times New Roman" w:hAnsi="Times New Roman" w:cs="Traditional Arabic" w:hint="cs"/>
          <w:sz w:val="24"/>
          <w:szCs w:val="28"/>
          <w:rtl/>
          <w:lang w:eastAsia="ar-SA"/>
        </w:rPr>
        <w:t xml:space="preserve">            </w:t>
      </w:r>
      <w:r w:rsidRPr="00FA51EF">
        <w:rPr>
          <w:rFonts w:ascii="Times New Roman" w:eastAsia="Times New Roman" w:hAnsi="Times New Roman" w:cs="Traditional Arabic" w:hint="cs"/>
          <w:sz w:val="24"/>
          <w:szCs w:val="28"/>
          <w:rtl/>
          <w:lang w:eastAsia="ar-SA" w:bidi="ar-IQ"/>
        </w:rPr>
        <w:t xml:space="preserve">  .............................  (1)</w:t>
      </w:r>
    </w:p>
    <w:p w14:paraId="74A04CB5" w14:textId="77777777" w:rsidR="00FA51EF" w:rsidRPr="00FA51EF" w:rsidRDefault="00FA51EF" w:rsidP="00FA51EF">
      <w:pPr>
        <w:spacing w:before="120" w:after="120"/>
        <w:ind w:left="862" w:hanging="851"/>
        <w:jc w:val="right"/>
        <w:rPr>
          <w:rFonts w:ascii="Times New Roman" w:eastAsia="Times New Roman" w:hAnsi="Times New Roman" w:cs="Traditional Arabic"/>
          <w:szCs w:val="24"/>
          <w:rtl/>
        </w:rPr>
      </w:pPr>
      <w:r w:rsidRPr="00FA51EF">
        <w:rPr>
          <w:rFonts w:ascii="Times New Roman" w:eastAsia="Times New Roman" w:hAnsi="Times New Roman" w:cs="Traditional Arabic" w:hint="cs"/>
          <w:szCs w:val="24"/>
          <w:rtl/>
        </w:rPr>
        <w:t>أو</w:t>
      </w:r>
    </w:p>
    <w:p w14:paraId="44ABB37D" w14:textId="77777777" w:rsidR="00FA51EF" w:rsidRPr="00FA51EF" w:rsidRDefault="00FA51EF" w:rsidP="00FA51EF">
      <w:pPr>
        <w:tabs>
          <w:tab w:val="left" w:pos="990"/>
        </w:tabs>
        <w:spacing w:before="120" w:after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1EF">
        <w:rPr>
          <w:rFonts w:ascii="Times New Roman" w:eastAsia="Times New Roman" w:hAnsi="Times New Roman" w:cs="Traditional Arabic"/>
          <w:sz w:val="24"/>
          <w:szCs w:val="24"/>
        </w:rPr>
        <w:tab/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×100</m:t>
        </m:r>
      </m:oMath>
      <w:r w:rsidRPr="00FA5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51EF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FA51EF">
        <w:rPr>
          <w:rFonts w:ascii="Times New Roman" w:eastAsia="Calibri" w:hAnsi="Times New Roman" w:cs="Times New Roman"/>
          <w:sz w:val="24"/>
          <w:szCs w:val="24"/>
        </w:rPr>
        <w:tab/>
      </w:r>
      <w:r w:rsidRPr="00FA51E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…………………………  (3)</w:t>
      </w:r>
    </w:p>
    <w:p w14:paraId="22AFD09A" w14:textId="77777777" w:rsidR="00D90C60" w:rsidRPr="004746CE" w:rsidRDefault="00D90C60" w:rsidP="00FA51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rtl/>
        </w:rPr>
      </w:pPr>
    </w:p>
    <w:sectPr w:rsidR="00D90C60" w:rsidRPr="004746CE" w:rsidSect="0022755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1138" w:footer="113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4A0F" w14:textId="77777777" w:rsidR="00EA5F73" w:rsidRDefault="00EA5F73" w:rsidP="00D94FF7">
      <w:pPr>
        <w:spacing w:after="0" w:line="240" w:lineRule="auto"/>
      </w:pPr>
      <w:r>
        <w:separator/>
      </w:r>
    </w:p>
  </w:endnote>
  <w:endnote w:type="continuationSeparator" w:id="0">
    <w:p w14:paraId="5CA9C8FF" w14:textId="77777777" w:rsidR="00EA5F73" w:rsidRDefault="00EA5F73" w:rsidP="00D9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A144" w14:textId="77777777" w:rsidR="00983CE0" w:rsidRPr="00424FC3" w:rsidRDefault="00000000" w:rsidP="00983CE0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s-EC"/>
      </w:rPr>
      <w:pict w14:anchorId="4330EE2B">
        <v:group id="_x0000_s1039" style="position:absolute;margin-left:67pt;margin-top:4.2pt;width:463.55pt;height:25.25pt;z-index:25166643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">
          <v:rect id="Rectangle 6" o:spid="_x0000_s104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4+iMMA&#10;AADaAAAADwAAAGRycy9kb3ducmV2LnhtbESPQYvCMBSE74L/IbyFvYimuiJSjSIuLp4UqyDeHs2z&#10;rdu8dJuo3X9vBMHjMDPfMNN5Y0pxo9oVlhX0exEI4tTqgjMFh/2qOwbhPLLG0jIp+CcH81m7NcVY&#10;2zvv6Jb4TAQIuxgV5N5XsZQuzcmg69mKOHhnWxv0QdaZ1DXeA9yUchBFI2mw4LCQY0XLnNLf5GoU&#10;/JjNentq9qs/Q99f16RzGR7Li1KfH81iAsJT4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4+iMMAAADaAAAADwAAAAAAAAAAAAAAAACYAgAAZHJzL2Rv&#10;d25yZXYueG1sUEsFBgAAAAAEAAQA9QAAAIgDAAAAAA==&#10;" fillcolor="#0070c0" strokecolor="#0070c0">
            <v:textbox>
              <w:txbxContent>
                <w:p w14:paraId="684A3D16" w14:textId="10495452" w:rsidR="00983CE0" w:rsidRPr="008D4544" w:rsidRDefault="0055343A" w:rsidP="00983CE0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 w:rsidRPr="0055343A">
                    <w:rPr>
                      <w:rFonts w:ascii="Times New Roman" w:hAnsi="Times New Roman"/>
                      <w:color w:val="FFFFFF" w:themeColor="background1"/>
                      <w:spacing w:val="60"/>
                    </w:rPr>
                    <w:t>Journal of Libyan Academy Bani Walid</w:t>
                  </w:r>
                </w:p>
              </w:txbxContent>
            </v:textbox>
          </v:rect>
          <v:rect id="Rectangle 7" o:spid="_x0000_s104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gB8MA&#10;AADaAAAADwAAAGRycy9kb3ducmV2LnhtbESPQYvCMBSE74L/ITzBm6YWEalGEXHFgyjb9eDx2Tzb&#10;YvPSbaLW/fWbBWGPw8x8w8yXranEgxpXWlYwGkYgiDOrS84VnL4+BlMQziNrrCyTghc5WC66nTkm&#10;2j75kx6pz0WAsEtQQeF9nUjpsoIMuqGtiYN3tY1BH2STS93gM8BNJeMomkiDJYeFAmtaF5Td0rtR&#10;EO/j89ZutuXP5cyjb3s4Rml9VKrfa1czEJ5a/x9+t3dawRj+roQb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dgB8MAAADaAAAADwAAAAAAAAAAAAAAAACYAgAAZHJzL2Rv&#10;d25yZXYueG1sUEsFBgAAAAAEAAQA9QAAAIgDAAAAAA==&#10;" fillcolor="#ffc000" stroked="f">
            <v:textbox>
              <w:txbxContent>
                <w:p w14:paraId="0A98CA85" w14:textId="77777777" w:rsidR="00983CE0" w:rsidRPr="003F0BC2" w:rsidRDefault="00983CE0" w:rsidP="00983CE0">
                  <w:pPr>
                    <w:pStyle w:val="a5"/>
                    <w:jc w:val="right"/>
                  </w:pPr>
                  <w:r w:rsidRPr="003F0BC2">
                    <w:t xml:space="preserve">Page </w:t>
                  </w: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413151">
                    <w:rPr>
                      <w:noProof/>
                    </w:rPr>
                    <w:t>241</w:t>
                  </w:r>
                  <w:r>
                    <w:rPr>
                      <w:noProof/>
                    </w:rPr>
                    <w:fldChar w:fldCharType="end"/>
                  </w:r>
                </w:p>
              </w:txbxContent>
            </v:textbox>
          </v:rect>
          <v:rect id="Rectangle 8" o:spid="_x0000_s104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<w10:wrap type="topAndBottom" anchorx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8D85" w14:textId="77777777" w:rsidR="00983CE0" w:rsidRPr="00424FC3" w:rsidRDefault="00000000" w:rsidP="00983CE0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s-EC"/>
      </w:rPr>
      <w:pict w14:anchorId="472DC49B">
        <v:group id="_x0000_s1035" style="position:absolute;margin-left:67pt;margin-top:4.2pt;width:463.55pt;height:25.25pt;z-index:25166438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">
          <v:rect id="Rectangle 6" o:spid="_x0000_s1036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4+iMMA&#10;AADaAAAADwAAAGRycy9kb3ducmV2LnhtbESPQYvCMBSE74L/IbyFvYimuiJSjSIuLp4UqyDeHs2z&#10;rdu8dJuo3X9vBMHjMDPfMNN5Y0pxo9oVlhX0exEI4tTqgjMFh/2qOwbhPLLG0jIp+CcH81m7NcVY&#10;2zvv6Jb4TAQIuxgV5N5XsZQuzcmg69mKOHhnWxv0QdaZ1DXeA9yUchBFI2mw4LCQY0XLnNLf5GoU&#10;/JjNentq9qs/Q99f16RzGR7Li1KfH81iAsJT4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4+iMMAAADaAAAADwAAAAAAAAAAAAAAAACYAgAAZHJzL2Rv&#10;d25yZXYueG1sUEsFBgAAAAAEAAQA9QAAAIgDAAAAAA==&#10;" fillcolor="#0070c0" strokecolor="#0070c0">
            <v:textbox>
              <w:txbxContent>
                <w:p w14:paraId="1FB32734" w14:textId="3B1A9236" w:rsidR="00983CE0" w:rsidRPr="008D4544" w:rsidRDefault="0055343A" w:rsidP="00983CE0">
                  <w:pPr>
                    <w:pStyle w:val="a4"/>
                    <w:rPr>
                      <w:rFonts w:ascii="Times New Roman" w:hAnsi="Times New Roman"/>
                      <w:color w:val="FFFFFF"/>
                    </w:rPr>
                  </w:pPr>
                  <w:r w:rsidRPr="0055343A">
                    <w:rPr>
                      <w:rFonts w:ascii="Times New Roman" w:hAnsi="Times New Roman"/>
                      <w:color w:val="FFFFFF"/>
                      <w:spacing w:val="60"/>
                    </w:rPr>
                    <w:t>Journal of Libyan Academy Bani Walid</w:t>
                  </w:r>
                </w:p>
              </w:txbxContent>
            </v:textbox>
          </v:rect>
          <v:rect id="Rectangle 7" o:spid="_x0000_s1037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gB8MA&#10;AADaAAAADwAAAGRycy9kb3ducmV2LnhtbESPQYvCMBSE74L/ITzBm6YWEalGEXHFgyjb9eDx2Tzb&#10;YvPSbaLW/fWbBWGPw8x8w8yXranEgxpXWlYwGkYgiDOrS84VnL4+BlMQziNrrCyTghc5WC66nTkm&#10;2j75kx6pz0WAsEtQQeF9nUjpsoIMuqGtiYN3tY1BH2STS93gM8BNJeMomkiDJYeFAmtaF5Td0rtR&#10;EO/j89ZutuXP5cyjb3s4Rml9VKrfa1czEJ5a/x9+t3dawRj+roQb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dgB8MAAADaAAAADwAAAAAAAAAAAAAAAACYAgAAZHJzL2Rv&#10;d25yZXYueG1sUEsFBgAAAAAEAAQA9QAAAIgDAAAAAA==&#10;" fillcolor="#ffc000" stroked="f">
            <v:textbox>
              <w:txbxContent>
                <w:p w14:paraId="411AAA31" w14:textId="77777777" w:rsidR="00983CE0" w:rsidRPr="003F0BC2" w:rsidRDefault="00983CE0" w:rsidP="00983CE0">
                  <w:pPr>
                    <w:pStyle w:val="a5"/>
                    <w:jc w:val="right"/>
                  </w:pPr>
                  <w:r w:rsidRPr="003F0BC2">
                    <w:t xml:space="preserve">Page </w:t>
                  </w: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413151">
                    <w:rPr>
                      <w:noProof/>
                    </w:rPr>
                    <w:t>237</w:t>
                  </w:r>
                  <w:r>
                    <w:rPr>
                      <w:noProof/>
                    </w:rPr>
                    <w:fldChar w:fldCharType="end"/>
                  </w:r>
                </w:p>
              </w:txbxContent>
            </v:textbox>
          </v:rect>
          <v:rect id="Rectangle 8" o:spid="_x0000_s1038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1870" w14:textId="77777777" w:rsidR="00EA5F73" w:rsidRDefault="00EA5F73" w:rsidP="00D94FF7">
      <w:pPr>
        <w:spacing w:after="0" w:line="240" w:lineRule="auto"/>
      </w:pPr>
      <w:r>
        <w:separator/>
      </w:r>
    </w:p>
  </w:footnote>
  <w:footnote w:type="continuationSeparator" w:id="0">
    <w:p w14:paraId="6F88EF48" w14:textId="77777777" w:rsidR="00EA5F73" w:rsidRDefault="00EA5F73" w:rsidP="00D9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72EA" w14:textId="77777777" w:rsidR="003E1AB8" w:rsidRDefault="007D5A8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38"/>
      <w:gridCol w:w="1170"/>
    </w:tblGrid>
    <w:tr w:rsidR="005E3BAE" w:rsidRPr="003A38B1" w14:paraId="7DAEE3B9" w14:textId="77777777" w:rsidTr="001367C9">
      <w:trPr>
        <w:trHeight w:val="273"/>
      </w:trPr>
      <w:tc>
        <w:tcPr>
          <w:tcW w:w="7938" w:type="dxa"/>
          <w:shd w:val="clear" w:color="auto" w:fill="0070C0"/>
        </w:tcPr>
        <w:p w14:paraId="0758DFAE" w14:textId="6F262E69" w:rsidR="005E3BAE" w:rsidRPr="00227559" w:rsidRDefault="00227559" w:rsidP="001367C9">
          <w:pPr>
            <w:pStyle w:val="a4"/>
            <w:tabs>
              <w:tab w:val="right" w:pos="6237"/>
              <w:tab w:val="right" w:pos="6917"/>
            </w:tabs>
            <w:spacing w:after="0" w:line="240" w:lineRule="auto"/>
            <w:rPr>
              <w:rFonts w:ascii="Times New Roman" w:hAnsi="Times New Roman"/>
              <w:bCs/>
              <w:iCs/>
              <w:color w:val="FFFFFF"/>
              <w:sz w:val="28"/>
              <w:szCs w:val="28"/>
            </w:rPr>
          </w:pPr>
          <w:r w:rsidRPr="00227559">
            <w:rPr>
              <w:rFonts w:ascii="Times New Roman" w:hAnsi="Times New Roman"/>
              <w:bCs/>
              <w:iCs/>
              <w:color w:val="FFFFFF"/>
              <w:sz w:val="28"/>
              <w:szCs w:val="28"/>
            </w:rPr>
            <w:t>Journal of Libyan Academy Bani Walid</w:t>
          </w:r>
        </w:p>
      </w:tc>
      <w:tc>
        <w:tcPr>
          <w:tcW w:w="1170" w:type="dxa"/>
          <w:shd w:val="clear" w:color="auto" w:fill="FFC000"/>
        </w:tcPr>
        <w:p w14:paraId="7789D4A0" w14:textId="4D6EF70A" w:rsidR="005E3BAE" w:rsidRPr="00227559" w:rsidRDefault="00227559" w:rsidP="001367C9">
          <w:pPr>
            <w:pStyle w:val="a4"/>
            <w:tabs>
              <w:tab w:val="left" w:pos="680"/>
              <w:tab w:val="right" w:pos="6237"/>
              <w:tab w:val="right" w:pos="6917"/>
            </w:tabs>
            <w:spacing w:after="0" w:line="240" w:lineRule="auto"/>
            <w:jc w:val="right"/>
            <w:rPr>
              <w:rFonts w:ascii="Times New Roman" w:hAnsi="Times New Roman"/>
              <w:bCs/>
              <w:iCs/>
              <w:sz w:val="28"/>
              <w:szCs w:val="28"/>
            </w:rPr>
          </w:pPr>
          <w:r w:rsidRPr="00227559">
            <w:rPr>
              <w:rFonts w:ascii="Times New Roman" w:hAnsi="Times New Roman"/>
              <w:bCs/>
              <w:iCs/>
              <w:sz w:val="28"/>
              <w:szCs w:val="28"/>
            </w:rPr>
            <w:t>2023</w:t>
          </w:r>
        </w:p>
      </w:tc>
    </w:tr>
  </w:tbl>
  <w:p w14:paraId="39633C19" w14:textId="77777777" w:rsidR="005E3BAE" w:rsidRPr="003A38B1" w:rsidRDefault="005E3BAE" w:rsidP="005E3BAE">
    <w:pPr>
      <w:spacing w:after="0" w:line="240" w:lineRule="aut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7507"/>
      <w:gridCol w:w="1736"/>
    </w:tblGrid>
    <w:tr w:rsidR="00983CE0" w:rsidRPr="00424FC3" w14:paraId="6C125B36" w14:textId="77777777" w:rsidTr="00227559">
      <w:trPr>
        <w:trHeight w:val="273"/>
        <w:jc w:val="center"/>
      </w:trPr>
      <w:tc>
        <w:tcPr>
          <w:tcW w:w="7507" w:type="dxa"/>
          <w:shd w:val="clear" w:color="auto" w:fill="0070C0"/>
          <w:vAlign w:val="center"/>
        </w:tcPr>
        <w:p w14:paraId="67B6D764" w14:textId="78E5956D" w:rsidR="00983CE0" w:rsidRPr="00FA51EF" w:rsidRDefault="00227559" w:rsidP="0022755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SimSun" w:hAnsi="Times New Roman" w:cs="Times New Roman"/>
              <w:iCs/>
              <w:color w:val="FFFFFF"/>
              <w:sz w:val="28"/>
              <w:szCs w:val="28"/>
              <w:lang w:val="en-AU" w:eastAsia="zh-CN"/>
            </w:rPr>
          </w:pPr>
          <w:r w:rsidRPr="00FA51EF">
            <w:rPr>
              <w:rFonts w:ascii="Times New Roman" w:eastAsia="SimSun" w:hAnsi="Times New Roman" w:cs="Times New Roman"/>
              <w:iCs/>
              <w:color w:val="FFFFFF"/>
              <w:sz w:val="28"/>
              <w:szCs w:val="28"/>
              <w:lang w:val="en-AU" w:eastAsia="zh-CN"/>
            </w:rPr>
            <w:t>Journal of Libyan Academy Bani Walid</w:t>
          </w:r>
        </w:p>
      </w:tc>
      <w:tc>
        <w:tcPr>
          <w:tcW w:w="1736" w:type="dxa"/>
          <w:shd w:val="clear" w:color="auto" w:fill="E9C938"/>
          <w:vAlign w:val="center"/>
        </w:tcPr>
        <w:p w14:paraId="6C71FD61" w14:textId="689211CD" w:rsidR="00983CE0" w:rsidRPr="00227559" w:rsidRDefault="00227559" w:rsidP="0022755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SimSun" w:hAnsi="Times New Roman" w:cs="Times New Roman"/>
              <w:b/>
              <w:iCs/>
              <w:sz w:val="28"/>
              <w:szCs w:val="28"/>
              <w:lang w:val="en-AU" w:eastAsia="zh-CN"/>
            </w:rPr>
          </w:pPr>
          <w:r w:rsidRPr="00227559">
            <w:rPr>
              <w:rFonts w:ascii="Times New Roman" w:eastAsia="SimSun" w:hAnsi="Times New Roman" w:cs="Times New Roman"/>
              <w:b/>
              <w:iCs/>
              <w:sz w:val="28"/>
              <w:szCs w:val="28"/>
              <w:lang w:val="en-AU" w:eastAsia="zh-CN"/>
            </w:rPr>
            <w:t>2023</w:t>
          </w:r>
        </w:p>
      </w:tc>
    </w:tr>
  </w:tbl>
  <w:p w14:paraId="1C9E5C6C" w14:textId="77777777" w:rsidR="00227559" w:rsidRPr="00227559" w:rsidRDefault="00227559" w:rsidP="00227559">
    <w:pPr>
      <w:spacing w:after="0"/>
      <w:jc w:val="center"/>
      <w:rPr>
        <w:rFonts w:ascii="Times New Roman" w:eastAsia="SimSun" w:hAnsi="Times New Roman" w:cs="Times New Roman"/>
        <w:b/>
        <w:color w:val="336699"/>
        <w:sz w:val="28"/>
        <w:szCs w:val="28"/>
        <w:rtl/>
        <w:lang w:val="en-AU" w:eastAsia="zh-CN"/>
      </w:rPr>
    </w:pPr>
    <w:r w:rsidRPr="00227559">
      <w:rPr>
        <w:rFonts w:ascii="Times New Roman" w:eastAsia="SimSun" w:hAnsi="Times New Roman" w:cs="Times New Roman"/>
        <w:b/>
        <w:color w:val="336699"/>
        <w:sz w:val="28"/>
        <w:szCs w:val="28"/>
        <w:rtl/>
        <w:lang w:val="en-AU" w:eastAsia="zh-CN"/>
      </w:rPr>
      <w:t>مجلة الأكاديمية الليبية بني وليد</w:t>
    </w:r>
  </w:p>
  <w:p w14:paraId="5CDB7A6F" w14:textId="7B420C42" w:rsidR="00983CE0" w:rsidRPr="00227559" w:rsidRDefault="00983CE0" w:rsidP="00227559">
    <w:pPr>
      <w:spacing w:after="0"/>
      <w:jc w:val="center"/>
      <w:rPr>
        <w:rFonts w:ascii="Times New Roman" w:eastAsia="SimSun" w:hAnsi="Times New Roman" w:cs="Times New Roman"/>
        <w:bCs/>
        <w:sz w:val="28"/>
        <w:szCs w:val="28"/>
        <w:lang w:val="en-AU" w:eastAsia="zh-CN"/>
      </w:rPr>
    </w:pPr>
    <w:r w:rsidRPr="00227559">
      <w:rPr>
        <w:rFonts w:ascii="Times New Roman" w:eastAsia="SimSun" w:hAnsi="Times New Roman" w:cs="Times New Roman"/>
        <w:bCs/>
        <w:sz w:val="28"/>
        <w:szCs w:val="28"/>
        <w:lang w:val="en-AU" w:eastAsia="zh-CN"/>
      </w:rPr>
      <w:t xml:space="preserve">e-ISSN: </w:t>
    </w:r>
    <w:r w:rsidR="00227559" w:rsidRPr="00227559">
      <w:rPr>
        <w:rFonts w:ascii="Times New Roman" w:eastAsia="SimSun" w:hAnsi="Times New Roman" w:cs="Times New Roman"/>
        <w:bCs/>
        <w:sz w:val="28"/>
        <w:szCs w:val="28"/>
        <w:lang w:val="en-AU" w:eastAsia="zh-CN"/>
      </w:rPr>
      <w:t>0000</w:t>
    </w:r>
    <w:r w:rsidRPr="00227559">
      <w:rPr>
        <w:rFonts w:ascii="Times New Roman" w:eastAsia="SimSun" w:hAnsi="Times New Roman" w:cs="Times New Roman"/>
        <w:bCs/>
        <w:sz w:val="28"/>
        <w:szCs w:val="28"/>
        <w:lang w:val="en-AU" w:eastAsia="zh-CN"/>
      </w:rPr>
      <w:t>-</w:t>
    </w:r>
    <w:r w:rsidR="00227559" w:rsidRPr="00227559">
      <w:rPr>
        <w:rFonts w:ascii="Times New Roman" w:eastAsia="SimSun" w:hAnsi="Times New Roman" w:cs="Times New Roman"/>
        <w:bCs/>
        <w:sz w:val="28"/>
        <w:szCs w:val="28"/>
        <w:lang w:val="en-AU" w:eastAsia="zh-CN"/>
      </w:rPr>
      <w:t>0000</w:t>
    </w:r>
  </w:p>
  <w:p w14:paraId="6AF4EAB5" w14:textId="5F26587C" w:rsidR="00983CE0" w:rsidRPr="00227559" w:rsidRDefault="00227559" w:rsidP="00227559">
    <w:pPr>
      <w:pBdr>
        <w:bottom w:val="single" w:sz="4" w:space="1" w:color="auto"/>
      </w:pBdr>
      <w:tabs>
        <w:tab w:val="center" w:pos="4514"/>
        <w:tab w:val="right" w:pos="9029"/>
        <w:tab w:val="right" w:pos="9360"/>
      </w:tabs>
      <w:spacing w:after="0"/>
      <w:jc w:val="center"/>
      <w:rPr>
        <w:rFonts w:ascii="Times New Roman" w:eastAsia="SimSun" w:hAnsi="Times New Roman" w:cs="Times New Roman"/>
        <w:b/>
        <w:sz w:val="28"/>
        <w:szCs w:val="28"/>
        <w:rtl/>
        <w:lang w:val="en-AU" w:eastAsia="zh-CN"/>
      </w:rPr>
    </w:pPr>
    <w:r w:rsidRPr="00227559">
      <w:rPr>
        <w:rFonts w:ascii="Times New Roman" w:eastAsia="SimSun" w:hAnsi="Times New Roman" w:cs="Times New Roman" w:hint="cs"/>
        <w:b/>
        <w:sz w:val="28"/>
        <w:szCs w:val="28"/>
        <w:rtl/>
        <w:lang w:val="en-AU" w:eastAsia="zh-CN"/>
      </w:rPr>
      <w:t>المجلد الأول، العدد الأول،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E085744"/>
    <w:lvl w:ilvl="0">
      <w:start w:val="1"/>
      <w:numFmt w:val="upperRoman"/>
      <w:pStyle w:val="1"/>
      <w:lvlText w:val="%1."/>
      <w:legacy w:legacy="1" w:legacySpace="144" w:legacyIndent="144"/>
      <w:lvlJc w:val="left"/>
    </w:lvl>
    <w:lvl w:ilvl="1">
      <w:start w:val="1"/>
      <w:numFmt w:val="upperLetter"/>
      <w:pStyle w:val="2"/>
      <w:lvlText w:val="%2."/>
      <w:legacy w:legacy="1" w:legacySpace="144" w:legacyIndent="144"/>
      <w:lvlJc w:val="left"/>
    </w:lvl>
    <w:lvl w:ilvl="2">
      <w:start w:val="1"/>
      <w:numFmt w:val="decimal"/>
      <w:pStyle w:val="3"/>
      <w:lvlText w:val="%3)"/>
      <w:legacy w:legacy="1" w:legacySpace="144" w:legacyIndent="144"/>
      <w:lvlJc w:val="left"/>
    </w:lvl>
    <w:lvl w:ilvl="3">
      <w:start w:val="1"/>
      <w:numFmt w:val="lowerLetter"/>
      <w:pStyle w:val="4"/>
      <w:lvlText w:val="%4)"/>
      <w:legacy w:legacy="1" w:legacySpace="0" w:legacyIndent="720"/>
      <w:lvlJc w:val="left"/>
      <w:pPr>
        <w:ind w:left="1332" w:hanging="720"/>
      </w:pPr>
    </w:lvl>
    <w:lvl w:ilvl="4">
      <w:start w:val="1"/>
      <w:numFmt w:val="decimal"/>
      <w:pStyle w:val="5"/>
      <w:lvlText w:val="(%5)"/>
      <w:legacy w:legacy="1" w:legacySpace="0" w:legacyIndent="720"/>
      <w:lvlJc w:val="left"/>
      <w:pPr>
        <w:ind w:left="2052" w:hanging="720"/>
      </w:pPr>
    </w:lvl>
    <w:lvl w:ilvl="5">
      <w:start w:val="1"/>
      <w:numFmt w:val="lowerLetter"/>
      <w:pStyle w:val="6"/>
      <w:lvlText w:val="(%6)"/>
      <w:legacy w:legacy="1" w:legacySpace="0" w:legacyIndent="720"/>
      <w:lvlJc w:val="left"/>
      <w:pPr>
        <w:ind w:left="2772" w:hanging="720"/>
      </w:pPr>
    </w:lvl>
    <w:lvl w:ilvl="6">
      <w:start w:val="1"/>
      <w:numFmt w:val="lowerRoman"/>
      <w:pStyle w:val="7"/>
      <w:lvlText w:val="(%7)"/>
      <w:legacy w:legacy="1" w:legacySpace="0" w:legacyIndent="720"/>
      <w:lvlJc w:val="left"/>
      <w:pPr>
        <w:ind w:left="3492" w:hanging="720"/>
      </w:pPr>
    </w:lvl>
    <w:lvl w:ilvl="7">
      <w:start w:val="1"/>
      <w:numFmt w:val="lowerLetter"/>
      <w:pStyle w:val="8"/>
      <w:lvlText w:val="(%8)"/>
      <w:legacy w:legacy="1" w:legacySpace="0" w:legacyIndent="720"/>
      <w:lvlJc w:val="left"/>
      <w:pPr>
        <w:ind w:left="4212" w:hanging="720"/>
      </w:pPr>
    </w:lvl>
    <w:lvl w:ilvl="8">
      <w:start w:val="1"/>
      <w:numFmt w:val="lowerRoman"/>
      <w:pStyle w:val="9"/>
      <w:lvlText w:val="(%9)"/>
      <w:legacy w:legacy="1" w:legacySpace="0" w:legacyIndent="720"/>
      <w:lvlJc w:val="left"/>
      <w:pPr>
        <w:ind w:left="4932" w:hanging="720"/>
      </w:pPr>
    </w:lvl>
  </w:abstractNum>
  <w:abstractNum w:abstractNumId="1" w15:restartNumberingAfterBreak="0">
    <w:nsid w:val="04F023FE"/>
    <w:multiLevelType w:val="multilevel"/>
    <w:tmpl w:val="E74E5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C0127"/>
    <w:multiLevelType w:val="hybridMultilevel"/>
    <w:tmpl w:val="B632252C"/>
    <w:lvl w:ilvl="0" w:tplc="9616603C">
      <w:start w:val="1"/>
      <w:numFmt w:val="decimal"/>
      <w:lvlText w:val="[%1]"/>
      <w:lvlJc w:val="left"/>
      <w:pPr>
        <w:tabs>
          <w:tab w:val="num" w:pos="207"/>
        </w:tabs>
        <w:ind w:left="491" w:hanging="49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A7C40"/>
    <w:multiLevelType w:val="multilevel"/>
    <w:tmpl w:val="D2F0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62355"/>
    <w:multiLevelType w:val="hybridMultilevel"/>
    <w:tmpl w:val="4F8C0328"/>
    <w:lvl w:ilvl="0" w:tplc="5CF23CA2">
      <w:start w:val="1"/>
      <w:numFmt w:val="decimal"/>
      <w:lvlText w:val="[%1]."/>
      <w:lvlJc w:val="left"/>
      <w:pPr>
        <w:tabs>
          <w:tab w:val="num" w:pos="207"/>
        </w:tabs>
        <w:ind w:left="491" w:hanging="49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E7399B"/>
    <w:multiLevelType w:val="hybridMultilevel"/>
    <w:tmpl w:val="2C645F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D1488"/>
    <w:multiLevelType w:val="hybridMultilevel"/>
    <w:tmpl w:val="D4684DFA"/>
    <w:lvl w:ilvl="0" w:tplc="CA4432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381591">
    <w:abstractNumId w:val="0"/>
  </w:num>
  <w:num w:numId="2" w16cid:durableId="541135964">
    <w:abstractNumId w:val="2"/>
  </w:num>
  <w:num w:numId="3" w16cid:durableId="1761171813">
    <w:abstractNumId w:val="5"/>
  </w:num>
  <w:num w:numId="4" w16cid:durableId="1495074373">
    <w:abstractNumId w:val="3"/>
  </w:num>
  <w:num w:numId="5" w16cid:durableId="1796102257">
    <w:abstractNumId w:val="1"/>
  </w:num>
  <w:num w:numId="6" w16cid:durableId="112138826">
    <w:abstractNumId w:val="6"/>
  </w:num>
  <w:num w:numId="7" w16cid:durableId="690959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FF7"/>
    <w:rsid w:val="00025FFB"/>
    <w:rsid w:val="0002622A"/>
    <w:rsid w:val="0006666E"/>
    <w:rsid w:val="00093387"/>
    <w:rsid w:val="0009665B"/>
    <w:rsid w:val="000E0F72"/>
    <w:rsid w:val="00111F2F"/>
    <w:rsid w:val="00115303"/>
    <w:rsid w:val="00122A87"/>
    <w:rsid w:val="00146F86"/>
    <w:rsid w:val="0019093B"/>
    <w:rsid w:val="001A18BA"/>
    <w:rsid w:val="001A6327"/>
    <w:rsid w:val="001B7EBE"/>
    <w:rsid w:val="001D7625"/>
    <w:rsid w:val="00204C2F"/>
    <w:rsid w:val="00225234"/>
    <w:rsid w:val="00227559"/>
    <w:rsid w:val="00232F9B"/>
    <w:rsid w:val="002564BD"/>
    <w:rsid w:val="00292379"/>
    <w:rsid w:val="002961A8"/>
    <w:rsid w:val="002977FD"/>
    <w:rsid w:val="002A6A7B"/>
    <w:rsid w:val="00342DCA"/>
    <w:rsid w:val="00383B26"/>
    <w:rsid w:val="00395A57"/>
    <w:rsid w:val="003D1C10"/>
    <w:rsid w:val="003E1479"/>
    <w:rsid w:val="003E1AB8"/>
    <w:rsid w:val="00413151"/>
    <w:rsid w:val="004231D4"/>
    <w:rsid w:val="00425202"/>
    <w:rsid w:val="00432A7A"/>
    <w:rsid w:val="00455C25"/>
    <w:rsid w:val="004704AA"/>
    <w:rsid w:val="004746CE"/>
    <w:rsid w:val="00475635"/>
    <w:rsid w:val="00485465"/>
    <w:rsid w:val="004D4552"/>
    <w:rsid w:val="005062E5"/>
    <w:rsid w:val="005453AF"/>
    <w:rsid w:val="0055343A"/>
    <w:rsid w:val="00591D09"/>
    <w:rsid w:val="005928F2"/>
    <w:rsid w:val="005943F2"/>
    <w:rsid w:val="00597AB1"/>
    <w:rsid w:val="005E3BAE"/>
    <w:rsid w:val="006135FD"/>
    <w:rsid w:val="0062645D"/>
    <w:rsid w:val="006368C0"/>
    <w:rsid w:val="00694FC9"/>
    <w:rsid w:val="006C3FC1"/>
    <w:rsid w:val="006D41C2"/>
    <w:rsid w:val="007153BE"/>
    <w:rsid w:val="00727403"/>
    <w:rsid w:val="007519A2"/>
    <w:rsid w:val="00753CD4"/>
    <w:rsid w:val="007541A4"/>
    <w:rsid w:val="007745BB"/>
    <w:rsid w:val="007749AA"/>
    <w:rsid w:val="007952D8"/>
    <w:rsid w:val="007C238F"/>
    <w:rsid w:val="007D2AF3"/>
    <w:rsid w:val="007D2E34"/>
    <w:rsid w:val="007D5A86"/>
    <w:rsid w:val="007E2A1E"/>
    <w:rsid w:val="00845BEE"/>
    <w:rsid w:val="00857CA9"/>
    <w:rsid w:val="00895E77"/>
    <w:rsid w:val="008A6943"/>
    <w:rsid w:val="008C634C"/>
    <w:rsid w:val="008F0D7B"/>
    <w:rsid w:val="00907CFF"/>
    <w:rsid w:val="00915091"/>
    <w:rsid w:val="009235AC"/>
    <w:rsid w:val="009314DD"/>
    <w:rsid w:val="009318CF"/>
    <w:rsid w:val="00936BFF"/>
    <w:rsid w:val="0094691C"/>
    <w:rsid w:val="00970D7F"/>
    <w:rsid w:val="00983CE0"/>
    <w:rsid w:val="00986537"/>
    <w:rsid w:val="009B1DA5"/>
    <w:rsid w:val="009C39BB"/>
    <w:rsid w:val="00A17B8C"/>
    <w:rsid w:val="00A24236"/>
    <w:rsid w:val="00A420D1"/>
    <w:rsid w:val="00AA4927"/>
    <w:rsid w:val="00AB71FD"/>
    <w:rsid w:val="00AD6798"/>
    <w:rsid w:val="00B01FC4"/>
    <w:rsid w:val="00B10BC6"/>
    <w:rsid w:val="00BC13C1"/>
    <w:rsid w:val="00C06361"/>
    <w:rsid w:val="00C07675"/>
    <w:rsid w:val="00C123C3"/>
    <w:rsid w:val="00C12959"/>
    <w:rsid w:val="00C23D0E"/>
    <w:rsid w:val="00C36CCC"/>
    <w:rsid w:val="00C531CE"/>
    <w:rsid w:val="00C7209F"/>
    <w:rsid w:val="00CB1483"/>
    <w:rsid w:val="00CB2BA7"/>
    <w:rsid w:val="00CC30B6"/>
    <w:rsid w:val="00CE669A"/>
    <w:rsid w:val="00CF35FB"/>
    <w:rsid w:val="00D02273"/>
    <w:rsid w:val="00D142D5"/>
    <w:rsid w:val="00D24EDB"/>
    <w:rsid w:val="00D30A27"/>
    <w:rsid w:val="00D51C77"/>
    <w:rsid w:val="00D77BCF"/>
    <w:rsid w:val="00D90C60"/>
    <w:rsid w:val="00D94FF7"/>
    <w:rsid w:val="00DA3A0A"/>
    <w:rsid w:val="00DD5EA4"/>
    <w:rsid w:val="00E11C42"/>
    <w:rsid w:val="00E23DF0"/>
    <w:rsid w:val="00E25B27"/>
    <w:rsid w:val="00E520E6"/>
    <w:rsid w:val="00E87F59"/>
    <w:rsid w:val="00EA5F73"/>
    <w:rsid w:val="00EB798D"/>
    <w:rsid w:val="00ED1C8A"/>
    <w:rsid w:val="00ED3EDE"/>
    <w:rsid w:val="00ED6404"/>
    <w:rsid w:val="00EE3F9F"/>
    <w:rsid w:val="00F138F2"/>
    <w:rsid w:val="00F2728F"/>
    <w:rsid w:val="00F34A10"/>
    <w:rsid w:val="00F47DB3"/>
    <w:rsid w:val="00FA51EF"/>
    <w:rsid w:val="00FA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1F2CD"/>
  <w15:docId w15:val="{F223F4A1-0E88-42D7-8495-382305BD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EF"/>
  </w:style>
  <w:style w:type="paragraph" w:styleId="1">
    <w:name w:val="heading 1"/>
    <w:basedOn w:val="a"/>
    <w:next w:val="a"/>
    <w:link w:val="1Char"/>
    <w:qFormat/>
    <w:rsid w:val="00D94FF7"/>
    <w:pPr>
      <w:keepNext/>
      <w:numPr>
        <w:numId w:val="1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2">
    <w:name w:val="heading 2"/>
    <w:basedOn w:val="a"/>
    <w:next w:val="a"/>
    <w:link w:val="2Char"/>
    <w:qFormat/>
    <w:rsid w:val="00D94FF7"/>
    <w:pPr>
      <w:keepNext/>
      <w:numPr>
        <w:ilvl w:val="1"/>
        <w:numId w:val="1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">
    <w:name w:val="heading 3"/>
    <w:basedOn w:val="a"/>
    <w:next w:val="a"/>
    <w:link w:val="3Char"/>
    <w:qFormat/>
    <w:rsid w:val="00D94FF7"/>
    <w:pPr>
      <w:keepNext/>
      <w:numPr>
        <w:ilvl w:val="2"/>
        <w:numId w:val="1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4">
    <w:name w:val="heading 4"/>
    <w:basedOn w:val="a"/>
    <w:next w:val="a"/>
    <w:link w:val="4Char"/>
    <w:qFormat/>
    <w:rsid w:val="00D94FF7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5">
    <w:name w:val="heading 5"/>
    <w:basedOn w:val="a"/>
    <w:next w:val="a"/>
    <w:link w:val="5Char"/>
    <w:qFormat/>
    <w:rsid w:val="00D94FF7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6">
    <w:name w:val="heading 6"/>
    <w:basedOn w:val="a"/>
    <w:next w:val="a"/>
    <w:link w:val="6Char"/>
    <w:qFormat/>
    <w:rsid w:val="00D94FF7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D94FF7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16"/>
      <w:szCs w:val="16"/>
    </w:rPr>
  </w:style>
  <w:style w:type="paragraph" w:styleId="8">
    <w:name w:val="heading 8"/>
    <w:basedOn w:val="a"/>
    <w:next w:val="a"/>
    <w:link w:val="8Char"/>
    <w:qFormat/>
    <w:rsid w:val="00D94FF7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D94FF7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D94FF7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2Char">
    <w:name w:val="عنوان 2 Char"/>
    <w:basedOn w:val="a0"/>
    <w:link w:val="2"/>
    <w:rsid w:val="00D94FF7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Char">
    <w:name w:val="عنوان 3 Char"/>
    <w:basedOn w:val="a0"/>
    <w:link w:val="3"/>
    <w:rsid w:val="00D94FF7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4Char">
    <w:name w:val="عنوان 4 Char"/>
    <w:basedOn w:val="a0"/>
    <w:link w:val="4"/>
    <w:rsid w:val="00D94FF7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5Char">
    <w:name w:val="عنوان 5 Char"/>
    <w:basedOn w:val="a0"/>
    <w:link w:val="5"/>
    <w:rsid w:val="00D94FF7"/>
    <w:rPr>
      <w:rFonts w:ascii="Times New Roman" w:eastAsia="Times New Roman" w:hAnsi="Times New Roman" w:cs="Times New Roman"/>
      <w:sz w:val="18"/>
      <w:szCs w:val="18"/>
    </w:rPr>
  </w:style>
  <w:style w:type="character" w:customStyle="1" w:styleId="6Char">
    <w:name w:val="عنوان 6 Char"/>
    <w:basedOn w:val="a0"/>
    <w:link w:val="6"/>
    <w:rsid w:val="00D94FF7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7Char">
    <w:name w:val="عنوان 7 Char"/>
    <w:basedOn w:val="a0"/>
    <w:link w:val="7"/>
    <w:rsid w:val="00D94FF7"/>
    <w:rPr>
      <w:rFonts w:ascii="Times New Roman" w:eastAsia="Times New Roman" w:hAnsi="Times New Roman" w:cs="Times New Roman"/>
      <w:sz w:val="16"/>
      <w:szCs w:val="16"/>
    </w:rPr>
  </w:style>
  <w:style w:type="character" w:customStyle="1" w:styleId="8Char">
    <w:name w:val="عنوان 8 Char"/>
    <w:basedOn w:val="a0"/>
    <w:link w:val="8"/>
    <w:rsid w:val="00D94FF7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9Char">
    <w:name w:val="عنوان 9 Char"/>
    <w:basedOn w:val="a0"/>
    <w:link w:val="9"/>
    <w:rsid w:val="00D94FF7"/>
    <w:rPr>
      <w:rFonts w:ascii="Times New Roman" w:eastAsia="Times New Roman" w:hAnsi="Times New Roman" w:cs="Times New Roman"/>
      <w:sz w:val="16"/>
      <w:szCs w:val="16"/>
    </w:rPr>
  </w:style>
  <w:style w:type="paragraph" w:customStyle="1" w:styleId="Authors">
    <w:name w:val="Authors"/>
    <w:basedOn w:val="a"/>
    <w:next w:val="a"/>
    <w:rsid w:val="00D94FF7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3">
    <w:name w:val="Title"/>
    <w:basedOn w:val="a"/>
    <w:next w:val="a"/>
    <w:link w:val="Char"/>
    <w:qFormat/>
    <w:rsid w:val="00D94FF7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</w:rPr>
  </w:style>
  <w:style w:type="character" w:customStyle="1" w:styleId="Char">
    <w:name w:val="العنوان Char"/>
    <w:basedOn w:val="a0"/>
    <w:link w:val="a3"/>
    <w:rsid w:val="00D94FF7"/>
    <w:rPr>
      <w:rFonts w:ascii="Times New Roman" w:eastAsia="Times New Roman" w:hAnsi="Times New Roman" w:cs="Times New Roman"/>
      <w:kern w:val="28"/>
      <w:sz w:val="48"/>
      <w:szCs w:val="48"/>
    </w:rPr>
  </w:style>
  <w:style w:type="paragraph" w:customStyle="1" w:styleId="Text">
    <w:name w:val="Text"/>
    <w:basedOn w:val="a"/>
    <w:rsid w:val="00D94FF7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unhideWhenUsed/>
    <w:rsid w:val="00D94FF7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Char0">
    <w:name w:val="رأس الصفحة Char"/>
    <w:basedOn w:val="a0"/>
    <w:link w:val="a4"/>
    <w:uiPriority w:val="99"/>
    <w:rsid w:val="00D94FF7"/>
    <w:rPr>
      <w:rFonts w:ascii="Calibri" w:eastAsia="Calibri" w:hAnsi="Calibri" w:cs="Times New Roman"/>
    </w:rPr>
  </w:style>
  <w:style w:type="paragraph" w:styleId="a5">
    <w:name w:val="footer"/>
    <w:basedOn w:val="a"/>
    <w:link w:val="Char1"/>
    <w:unhideWhenUsed/>
    <w:rsid w:val="00D94FF7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Char1">
    <w:name w:val="تذييل الصفحة Char"/>
    <w:basedOn w:val="a0"/>
    <w:link w:val="a5"/>
    <w:rsid w:val="00D94FF7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13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6135FD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7749AA"/>
    <w:pPr>
      <w:spacing w:after="0" w:line="240" w:lineRule="auto"/>
    </w:pPr>
  </w:style>
  <w:style w:type="character" w:customStyle="1" w:styleId="Char2">
    <w:name w:val="بلا تباعد Char"/>
    <w:basedOn w:val="a0"/>
    <w:link w:val="a7"/>
    <w:uiPriority w:val="1"/>
    <w:rsid w:val="007749AA"/>
  </w:style>
  <w:style w:type="paragraph" w:styleId="a8">
    <w:name w:val="Balloon Text"/>
    <w:basedOn w:val="a"/>
    <w:link w:val="Char3"/>
    <w:uiPriority w:val="99"/>
    <w:semiHidden/>
    <w:unhideWhenUsed/>
    <w:rsid w:val="0077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8"/>
    <w:uiPriority w:val="99"/>
    <w:semiHidden/>
    <w:rsid w:val="007749A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B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A6A7B"/>
    <w:pPr>
      <w:ind w:left="720"/>
      <w:contextualSpacing/>
    </w:pPr>
  </w:style>
  <w:style w:type="character" w:styleId="ab">
    <w:name w:val="Emphasis"/>
    <w:basedOn w:val="a0"/>
    <w:uiPriority w:val="20"/>
    <w:qFormat/>
    <w:rsid w:val="00D90C60"/>
    <w:rPr>
      <w:i/>
      <w:iCs/>
    </w:rPr>
  </w:style>
  <w:style w:type="character" w:customStyle="1" w:styleId="occurrence">
    <w:name w:val="occurrence"/>
    <w:basedOn w:val="a0"/>
    <w:rsid w:val="0002622A"/>
  </w:style>
  <w:style w:type="paragraph" w:customStyle="1" w:styleId="Heading">
    <w:name w:val="Heading"/>
    <w:next w:val="a"/>
    <w:qFormat/>
    <w:rsid w:val="002961A8"/>
    <w:pPr>
      <w:keepNext/>
      <w:framePr w:wrap="around" w:hAnchor="text"/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</w:rPr>
  </w:style>
  <w:style w:type="character" w:styleId="ac">
    <w:name w:val="Unresolved Mention"/>
    <w:basedOn w:val="a0"/>
    <w:uiPriority w:val="99"/>
    <w:semiHidden/>
    <w:unhideWhenUsed/>
    <w:rsid w:val="00227559"/>
    <w:rPr>
      <w:color w:val="605E5C"/>
      <w:shd w:val="clear" w:color="auto" w:fill="E1DFDD"/>
    </w:rPr>
  </w:style>
  <w:style w:type="table" w:customStyle="1" w:styleId="10">
    <w:name w:val="شبكة جدول1"/>
    <w:basedOn w:val="a1"/>
    <w:next w:val="a6"/>
    <w:uiPriority w:val="59"/>
    <w:rsid w:val="00FA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07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1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77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45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27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44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0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51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F76163-6F11-468E-A517-69CEF4BA3B5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pPr rtl="1"/>
          <a:endParaRPr lang="ar-SA"/>
        </a:p>
      </dgm:t>
    </dgm:pt>
    <dgm:pt modelId="{7846DF6F-F9CD-42C6-96D3-648D92286ACB}">
      <dgm:prSet phldrT="[نص]"/>
      <dgm:spPr>
        <a:xfrm>
          <a:off x="0" y="342793"/>
          <a:ext cx="1409557" cy="845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80587077-2608-45E4-9710-911385DC6CE4}" type="parTrans" cxnId="{8DBA010B-24E7-450C-8D00-C9D04BB0AE2D}">
      <dgm:prSet/>
      <dgm:spPr/>
      <dgm:t>
        <a:bodyPr/>
        <a:lstStyle/>
        <a:p>
          <a:pPr rtl="1"/>
          <a:endParaRPr lang="ar-SA"/>
        </a:p>
      </dgm:t>
    </dgm:pt>
    <dgm:pt modelId="{6FE861E9-93BA-49EE-A9D5-C9464CF6CC5B}" type="sibTrans" cxnId="{8DBA010B-24E7-450C-8D00-C9D04BB0AE2D}">
      <dgm:prSet/>
      <dgm:spPr/>
      <dgm:t>
        <a:bodyPr/>
        <a:lstStyle/>
        <a:p>
          <a:pPr rtl="1"/>
          <a:endParaRPr lang="ar-SA"/>
        </a:p>
      </dgm:t>
    </dgm:pt>
    <dgm:pt modelId="{25F2096D-3C9C-4A21-8800-334986A58529}">
      <dgm:prSet phldrT="[نص]"/>
      <dgm:spPr>
        <a:xfrm>
          <a:off x="1550513" y="342793"/>
          <a:ext cx="1409557" cy="845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FA890133-7450-429A-B896-511F2864D1C0}" type="parTrans" cxnId="{ACB3884A-96E3-4EEB-ACBF-049A329BF6C5}">
      <dgm:prSet/>
      <dgm:spPr/>
      <dgm:t>
        <a:bodyPr/>
        <a:lstStyle/>
        <a:p>
          <a:pPr rtl="1"/>
          <a:endParaRPr lang="ar-SA"/>
        </a:p>
      </dgm:t>
    </dgm:pt>
    <dgm:pt modelId="{ED9D87C8-DA53-4267-9014-75BCE21A0E70}" type="sibTrans" cxnId="{ACB3884A-96E3-4EEB-ACBF-049A329BF6C5}">
      <dgm:prSet/>
      <dgm:spPr/>
      <dgm:t>
        <a:bodyPr/>
        <a:lstStyle/>
        <a:p>
          <a:pPr rtl="1"/>
          <a:endParaRPr lang="ar-SA"/>
        </a:p>
      </dgm:t>
    </dgm:pt>
    <dgm:pt modelId="{9C16F33C-0E75-4FDE-9C51-65FDDFC22C5D}">
      <dgm:prSet phldrT="[نص]"/>
      <dgm:spPr>
        <a:xfrm>
          <a:off x="3101027" y="342793"/>
          <a:ext cx="1409557" cy="845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D5771ABF-3BA4-4A3B-8F1B-7D8DE3584103}" type="parTrans" cxnId="{8150CE04-3613-4789-B520-796BBAC6C6CF}">
      <dgm:prSet/>
      <dgm:spPr/>
      <dgm:t>
        <a:bodyPr/>
        <a:lstStyle/>
        <a:p>
          <a:pPr rtl="1"/>
          <a:endParaRPr lang="ar-SA"/>
        </a:p>
      </dgm:t>
    </dgm:pt>
    <dgm:pt modelId="{ACF0C1B1-67A7-4153-9C04-0C8FF978BBA1}" type="sibTrans" cxnId="{8150CE04-3613-4789-B520-796BBAC6C6CF}">
      <dgm:prSet/>
      <dgm:spPr/>
      <dgm:t>
        <a:bodyPr/>
        <a:lstStyle/>
        <a:p>
          <a:pPr rtl="1"/>
          <a:endParaRPr lang="ar-SA"/>
        </a:p>
      </dgm:t>
    </dgm:pt>
    <dgm:pt modelId="{D9B9AA94-F025-4F3D-82DD-2CEAEECDB0DF}">
      <dgm:prSet phldrT="[نص]"/>
      <dgm:spPr>
        <a:xfrm>
          <a:off x="775256" y="1329483"/>
          <a:ext cx="1409557" cy="845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28DC9B79-648F-4122-982E-28D77727C845}" type="parTrans" cxnId="{B07417CC-DE4A-4032-B1E9-CC30BBA34E32}">
      <dgm:prSet/>
      <dgm:spPr/>
      <dgm:t>
        <a:bodyPr/>
        <a:lstStyle/>
        <a:p>
          <a:pPr rtl="1"/>
          <a:endParaRPr lang="ar-SA"/>
        </a:p>
      </dgm:t>
    </dgm:pt>
    <dgm:pt modelId="{1A64EFE4-7989-4A5E-9D8A-13B679D6F9AE}" type="sibTrans" cxnId="{B07417CC-DE4A-4032-B1E9-CC30BBA34E32}">
      <dgm:prSet/>
      <dgm:spPr/>
      <dgm:t>
        <a:bodyPr/>
        <a:lstStyle/>
        <a:p>
          <a:pPr rtl="1"/>
          <a:endParaRPr lang="ar-SA"/>
        </a:p>
      </dgm:t>
    </dgm:pt>
    <dgm:pt modelId="{74039E12-CC77-443A-BDB6-46A207FA4272}">
      <dgm:prSet phldrT="[نص]"/>
      <dgm:spPr>
        <a:xfrm>
          <a:off x="2325770" y="1329483"/>
          <a:ext cx="1409557" cy="845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22628725-C86E-411C-9AC7-CBA2497BED25}" type="parTrans" cxnId="{18960DC8-DD87-46A1-BEED-B626AE7B5D93}">
      <dgm:prSet/>
      <dgm:spPr/>
      <dgm:t>
        <a:bodyPr/>
        <a:lstStyle/>
        <a:p>
          <a:pPr rtl="1"/>
          <a:endParaRPr lang="ar-SA"/>
        </a:p>
      </dgm:t>
    </dgm:pt>
    <dgm:pt modelId="{0CF84ED3-B906-4872-B11A-B3EFC4F8B5F7}" type="sibTrans" cxnId="{18960DC8-DD87-46A1-BEED-B626AE7B5D93}">
      <dgm:prSet/>
      <dgm:spPr/>
      <dgm:t>
        <a:bodyPr/>
        <a:lstStyle/>
        <a:p>
          <a:pPr rtl="1"/>
          <a:endParaRPr lang="ar-SA"/>
        </a:p>
      </dgm:t>
    </dgm:pt>
    <dgm:pt modelId="{271563D1-13F6-4603-8DCA-AEE1FE370E88}" type="pres">
      <dgm:prSet presAssocID="{85F76163-6F11-468E-A517-69CEF4BA3B5E}" presName="diagram" presStyleCnt="0">
        <dgm:presLayoutVars>
          <dgm:dir/>
          <dgm:resizeHandles val="exact"/>
        </dgm:presLayoutVars>
      </dgm:prSet>
      <dgm:spPr/>
    </dgm:pt>
    <dgm:pt modelId="{D6415931-300C-472A-9F04-3FC6D4B0DCD6}" type="pres">
      <dgm:prSet presAssocID="{7846DF6F-F9CD-42C6-96D3-648D92286ACB}" presName="node" presStyleLbl="node1" presStyleIdx="0" presStyleCnt="5">
        <dgm:presLayoutVars>
          <dgm:bulletEnabled val="1"/>
        </dgm:presLayoutVars>
      </dgm:prSet>
      <dgm:spPr/>
    </dgm:pt>
    <dgm:pt modelId="{A999C381-021D-483B-BE5F-910B080D36C7}" type="pres">
      <dgm:prSet presAssocID="{6FE861E9-93BA-49EE-A9D5-C9464CF6CC5B}" presName="sibTrans" presStyleCnt="0"/>
      <dgm:spPr/>
    </dgm:pt>
    <dgm:pt modelId="{EB26D798-C14B-41C5-94F7-5A53F88D59C9}" type="pres">
      <dgm:prSet presAssocID="{25F2096D-3C9C-4A21-8800-334986A58529}" presName="node" presStyleLbl="node1" presStyleIdx="1" presStyleCnt="5">
        <dgm:presLayoutVars>
          <dgm:bulletEnabled val="1"/>
        </dgm:presLayoutVars>
      </dgm:prSet>
      <dgm:spPr/>
    </dgm:pt>
    <dgm:pt modelId="{53C884C0-2130-4E03-AE59-1C5BE67C283E}" type="pres">
      <dgm:prSet presAssocID="{ED9D87C8-DA53-4267-9014-75BCE21A0E70}" presName="sibTrans" presStyleCnt="0"/>
      <dgm:spPr/>
    </dgm:pt>
    <dgm:pt modelId="{930CE4AB-6708-4B24-8C5B-AA1E3E052523}" type="pres">
      <dgm:prSet presAssocID="{9C16F33C-0E75-4FDE-9C51-65FDDFC22C5D}" presName="node" presStyleLbl="node1" presStyleIdx="2" presStyleCnt="5">
        <dgm:presLayoutVars>
          <dgm:bulletEnabled val="1"/>
        </dgm:presLayoutVars>
      </dgm:prSet>
      <dgm:spPr/>
    </dgm:pt>
    <dgm:pt modelId="{16563DF7-D448-405C-8354-0A95C5E8B30F}" type="pres">
      <dgm:prSet presAssocID="{ACF0C1B1-67A7-4153-9C04-0C8FF978BBA1}" presName="sibTrans" presStyleCnt="0"/>
      <dgm:spPr/>
    </dgm:pt>
    <dgm:pt modelId="{567267A4-6045-4146-A79F-FD833760C05B}" type="pres">
      <dgm:prSet presAssocID="{D9B9AA94-F025-4F3D-82DD-2CEAEECDB0DF}" presName="node" presStyleLbl="node1" presStyleIdx="3" presStyleCnt="5">
        <dgm:presLayoutVars>
          <dgm:bulletEnabled val="1"/>
        </dgm:presLayoutVars>
      </dgm:prSet>
      <dgm:spPr/>
    </dgm:pt>
    <dgm:pt modelId="{7B12563B-24A7-4C37-94E9-1DC7F4642CAA}" type="pres">
      <dgm:prSet presAssocID="{1A64EFE4-7989-4A5E-9D8A-13B679D6F9AE}" presName="sibTrans" presStyleCnt="0"/>
      <dgm:spPr/>
    </dgm:pt>
    <dgm:pt modelId="{B6FEF683-CADB-47B5-8658-11484A07284E}" type="pres">
      <dgm:prSet presAssocID="{74039E12-CC77-443A-BDB6-46A207FA4272}" presName="node" presStyleLbl="node1" presStyleIdx="4" presStyleCnt="5">
        <dgm:presLayoutVars>
          <dgm:bulletEnabled val="1"/>
        </dgm:presLayoutVars>
      </dgm:prSet>
      <dgm:spPr/>
    </dgm:pt>
  </dgm:ptLst>
  <dgm:cxnLst>
    <dgm:cxn modelId="{8150CE04-3613-4789-B520-796BBAC6C6CF}" srcId="{85F76163-6F11-468E-A517-69CEF4BA3B5E}" destId="{9C16F33C-0E75-4FDE-9C51-65FDDFC22C5D}" srcOrd="2" destOrd="0" parTransId="{D5771ABF-3BA4-4A3B-8F1B-7D8DE3584103}" sibTransId="{ACF0C1B1-67A7-4153-9C04-0C8FF978BBA1}"/>
    <dgm:cxn modelId="{8DBA010B-24E7-450C-8D00-C9D04BB0AE2D}" srcId="{85F76163-6F11-468E-A517-69CEF4BA3B5E}" destId="{7846DF6F-F9CD-42C6-96D3-648D92286ACB}" srcOrd="0" destOrd="0" parTransId="{80587077-2608-45E4-9710-911385DC6CE4}" sibTransId="{6FE861E9-93BA-49EE-A9D5-C9464CF6CC5B}"/>
    <dgm:cxn modelId="{3FB5F949-6959-4C7C-BF91-361E2F50117B}" type="presOf" srcId="{25F2096D-3C9C-4A21-8800-334986A58529}" destId="{EB26D798-C14B-41C5-94F7-5A53F88D59C9}" srcOrd="0" destOrd="0" presId="urn:microsoft.com/office/officeart/2005/8/layout/default"/>
    <dgm:cxn modelId="{ACB3884A-96E3-4EEB-ACBF-049A329BF6C5}" srcId="{85F76163-6F11-468E-A517-69CEF4BA3B5E}" destId="{25F2096D-3C9C-4A21-8800-334986A58529}" srcOrd="1" destOrd="0" parTransId="{FA890133-7450-429A-B896-511F2864D1C0}" sibTransId="{ED9D87C8-DA53-4267-9014-75BCE21A0E70}"/>
    <dgm:cxn modelId="{09AF586C-DC1C-478C-BF18-094466E0BD40}" type="presOf" srcId="{85F76163-6F11-468E-A517-69CEF4BA3B5E}" destId="{271563D1-13F6-4603-8DCA-AEE1FE370E88}" srcOrd="0" destOrd="0" presId="urn:microsoft.com/office/officeart/2005/8/layout/default"/>
    <dgm:cxn modelId="{2328658E-FDE2-4A90-8057-D5C2C9E6D81D}" type="presOf" srcId="{74039E12-CC77-443A-BDB6-46A207FA4272}" destId="{B6FEF683-CADB-47B5-8658-11484A07284E}" srcOrd="0" destOrd="0" presId="urn:microsoft.com/office/officeart/2005/8/layout/default"/>
    <dgm:cxn modelId="{E83C7A93-7FF7-45FE-9A74-8072BB7979BD}" type="presOf" srcId="{D9B9AA94-F025-4F3D-82DD-2CEAEECDB0DF}" destId="{567267A4-6045-4146-A79F-FD833760C05B}" srcOrd="0" destOrd="0" presId="urn:microsoft.com/office/officeart/2005/8/layout/default"/>
    <dgm:cxn modelId="{18960DC8-DD87-46A1-BEED-B626AE7B5D93}" srcId="{85F76163-6F11-468E-A517-69CEF4BA3B5E}" destId="{74039E12-CC77-443A-BDB6-46A207FA4272}" srcOrd="4" destOrd="0" parTransId="{22628725-C86E-411C-9AC7-CBA2497BED25}" sibTransId="{0CF84ED3-B906-4872-B11A-B3EFC4F8B5F7}"/>
    <dgm:cxn modelId="{D3562BC9-B945-4651-BBAD-A77FA607FD6C}" type="presOf" srcId="{9C16F33C-0E75-4FDE-9C51-65FDDFC22C5D}" destId="{930CE4AB-6708-4B24-8C5B-AA1E3E052523}" srcOrd="0" destOrd="0" presId="urn:microsoft.com/office/officeart/2005/8/layout/default"/>
    <dgm:cxn modelId="{B07417CC-DE4A-4032-B1E9-CC30BBA34E32}" srcId="{85F76163-6F11-468E-A517-69CEF4BA3B5E}" destId="{D9B9AA94-F025-4F3D-82DD-2CEAEECDB0DF}" srcOrd="3" destOrd="0" parTransId="{28DC9B79-648F-4122-982E-28D77727C845}" sibTransId="{1A64EFE4-7989-4A5E-9D8A-13B679D6F9AE}"/>
    <dgm:cxn modelId="{D953CFD8-B8A1-48AC-924F-D25F91C28E88}" type="presOf" srcId="{7846DF6F-F9CD-42C6-96D3-648D92286ACB}" destId="{D6415931-300C-472A-9F04-3FC6D4B0DCD6}" srcOrd="0" destOrd="0" presId="urn:microsoft.com/office/officeart/2005/8/layout/default"/>
    <dgm:cxn modelId="{462E32A6-7482-4088-B38A-9EE8C9769071}" type="presParOf" srcId="{271563D1-13F6-4603-8DCA-AEE1FE370E88}" destId="{D6415931-300C-472A-9F04-3FC6D4B0DCD6}" srcOrd="0" destOrd="0" presId="urn:microsoft.com/office/officeart/2005/8/layout/default"/>
    <dgm:cxn modelId="{00B008FD-9C45-4FA1-B881-434FA7D8F821}" type="presParOf" srcId="{271563D1-13F6-4603-8DCA-AEE1FE370E88}" destId="{A999C381-021D-483B-BE5F-910B080D36C7}" srcOrd="1" destOrd="0" presId="urn:microsoft.com/office/officeart/2005/8/layout/default"/>
    <dgm:cxn modelId="{A0EABCA2-42DB-4B3F-806E-35775C489F92}" type="presParOf" srcId="{271563D1-13F6-4603-8DCA-AEE1FE370E88}" destId="{EB26D798-C14B-41C5-94F7-5A53F88D59C9}" srcOrd="2" destOrd="0" presId="urn:microsoft.com/office/officeart/2005/8/layout/default"/>
    <dgm:cxn modelId="{E7475FF9-5EA7-419E-9779-E6461CE63F1A}" type="presParOf" srcId="{271563D1-13F6-4603-8DCA-AEE1FE370E88}" destId="{53C884C0-2130-4E03-AE59-1C5BE67C283E}" srcOrd="3" destOrd="0" presId="urn:microsoft.com/office/officeart/2005/8/layout/default"/>
    <dgm:cxn modelId="{C9A800D8-0B81-40C2-ACB1-138B9FFD8286}" type="presParOf" srcId="{271563D1-13F6-4603-8DCA-AEE1FE370E88}" destId="{930CE4AB-6708-4B24-8C5B-AA1E3E052523}" srcOrd="4" destOrd="0" presId="urn:microsoft.com/office/officeart/2005/8/layout/default"/>
    <dgm:cxn modelId="{D54BAC45-7DA1-40A6-A774-C7AF99C085D2}" type="presParOf" srcId="{271563D1-13F6-4603-8DCA-AEE1FE370E88}" destId="{16563DF7-D448-405C-8354-0A95C5E8B30F}" srcOrd="5" destOrd="0" presId="urn:microsoft.com/office/officeart/2005/8/layout/default"/>
    <dgm:cxn modelId="{04D5395B-0BA0-496D-847E-837F31F604B8}" type="presParOf" srcId="{271563D1-13F6-4603-8DCA-AEE1FE370E88}" destId="{567267A4-6045-4146-A79F-FD833760C05B}" srcOrd="6" destOrd="0" presId="urn:microsoft.com/office/officeart/2005/8/layout/default"/>
    <dgm:cxn modelId="{6FC54DB6-D97E-4CB4-85A1-EE1FCF33E689}" type="presParOf" srcId="{271563D1-13F6-4603-8DCA-AEE1FE370E88}" destId="{7B12563B-24A7-4C37-94E9-1DC7F4642CAA}" srcOrd="7" destOrd="0" presId="urn:microsoft.com/office/officeart/2005/8/layout/default"/>
    <dgm:cxn modelId="{0F1F4002-AE87-416B-9EC4-8CF001EC62F3}" type="presParOf" srcId="{271563D1-13F6-4603-8DCA-AEE1FE370E88}" destId="{B6FEF683-CADB-47B5-8658-11484A07284E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415931-300C-472A-9F04-3FC6D4B0DCD6}">
      <dsp:nvSpPr>
        <dsp:cNvPr id="0" name=""/>
        <dsp:cNvSpPr/>
      </dsp:nvSpPr>
      <dsp:spPr>
        <a:xfrm>
          <a:off x="0" y="342793"/>
          <a:ext cx="1409557" cy="845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40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0" y="342793"/>
        <a:ext cx="1409557" cy="845734"/>
      </dsp:txXfrm>
    </dsp:sp>
    <dsp:sp modelId="{EB26D798-C14B-41C5-94F7-5A53F88D59C9}">
      <dsp:nvSpPr>
        <dsp:cNvPr id="0" name=""/>
        <dsp:cNvSpPr/>
      </dsp:nvSpPr>
      <dsp:spPr>
        <a:xfrm>
          <a:off x="1550513" y="342793"/>
          <a:ext cx="1409557" cy="845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40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1550513" y="342793"/>
        <a:ext cx="1409557" cy="845734"/>
      </dsp:txXfrm>
    </dsp:sp>
    <dsp:sp modelId="{930CE4AB-6708-4B24-8C5B-AA1E3E052523}">
      <dsp:nvSpPr>
        <dsp:cNvPr id="0" name=""/>
        <dsp:cNvSpPr/>
      </dsp:nvSpPr>
      <dsp:spPr>
        <a:xfrm>
          <a:off x="3101027" y="342793"/>
          <a:ext cx="1409557" cy="845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40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3101027" y="342793"/>
        <a:ext cx="1409557" cy="845734"/>
      </dsp:txXfrm>
    </dsp:sp>
    <dsp:sp modelId="{567267A4-6045-4146-A79F-FD833760C05B}">
      <dsp:nvSpPr>
        <dsp:cNvPr id="0" name=""/>
        <dsp:cNvSpPr/>
      </dsp:nvSpPr>
      <dsp:spPr>
        <a:xfrm>
          <a:off x="775256" y="1329483"/>
          <a:ext cx="1409557" cy="845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40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775256" y="1329483"/>
        <a:ext cx="1409557" cy="845734"/>
      </dsp:txXfrm>
    </dsp:sp>
    <dsp:sp modelId="{B6FEF683-CADB-47B5-8658-11484A07284E}">
      <dsp:nvSpPr>
        <dsp:cNvPr id="0" name=""/>
        <dsp:cNvSpPr/>
      </dsp:nvSpPr>
      <dsp:spPr>
        <a:xfrm>
          <a:off x="2325770" y="1329483"/>
          <a:ext cx="1409557" cy="845734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40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2325770" y="1329483"/>
        <a:ext cx="1409557" cy="8457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www.ajer.org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Journal of Libyan Academy Bani Walid</Manager>
  <Company>Journal of Libyan Academy Bani Walid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Libyan Academy Bani Walid</dc:title>
  <dc:creator>NEW;Journal of Libyan Academy Bani Walid</dc:creator>
  <cp:lastModifiedBy>HP</cp:lastModifiedBy>
  <cp:revision>72</cp:revision>
  <cp:lastPrinted>2012-12-27T11:58:00Z</cp:lastPrinted>
  <dcterms:created xsi:type="dcterms:W3CDTF">2018-08-10T10:48:00Z</dcterms:created>
  <dcterms:modified xsi:type="dcterms:W3CDTF">2023-08-13T07:51:00Z</dcterms:modified>
</cp:coreProperties>
</file>